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5D" w:rsidRPr="00EB632C" w:rsidRDefault="00AE3DCE" w:rsidP="00C16A9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EPHOR Night Study </w:t>
      </w:r>
      <w:r w:rsidR="0014405D" w:rsidRPr="00EB632C">
        <w:rPr>
          <w:b/>
          <w:sz w:val="32"/>
          <w:szCs w:val="32"/>
        </w:rPr>
        <w:t>Consortium</w:t>
      </w:r>
    </w:p>
    <w:p w:rsidR="0014405D" w:rsidRPr="00997E98" w:rsidRDefault="0014405D" w:rsidP="00C16A9C">
      <w:pPr>
        <w:jc w:val="center"/>
        <w:outlineLvl w:val="0"/>
        <w:rPr>
          <w:b/>
          <w:color w:val="4F81BD" w:themeColor="accent1"/>
          <w:sz w:val="32"/>
          <w:szCs w:val="32"/>
        </w:rPr>
      </w:pPr>
      <w:r w:rsidRPr="00997E98">
        <w:rPr>
          <w:b/>
          <w:color w:val="4F81BD" w:themeColor="accent1"/>
          <w:sz w:val="32"/>
          <w:szCs w:val="32"/>
        </w:rPr>
        <w:t xml:space="preserve">Analysis Concept Form </w:t>
      </w:r>
    </w:p>
    <w:p w:rsidR="0014405D" w:rsidRPr="00EB632C" w:rsidRDefault="0014405D" w:rsidP="00C16A9C">
      <w:pPr>
        <w:jc w:val="center"/>
        <w:outlineLvl w:val="0"/>
        <w:rPr>
          <w:b/>
        </w:rPr>
      </w:pPr>
      <w:r w:rsidRPr="00EB632C">
        <w:rPr>
          <w:b/>
        </w:rPr>
        <w:t xml:space="preserve">to analyse </w:t>
      </w:r>
      <w:r w:rsidR="00AE3DCE">
        <w:rPr>
          <w:b/>
        </w:rPr>
        <w:t>EPHOR-N</w:t>
      </w:r>
      <w:r w:rsidR="00660E42">
        <w:rPr>
          <w:b/>
        </w:rPr>
        <w:t>IGHT</w:t>
      </w:r>
      <w:r w:rsidR="00AE3DCE">
        <w:rPr>
          <w:b/>
        </w:rPr>
        <w:t xml:space="preserve"> data</w:t>
      </w:r>
    </w:p>
    <w:p w:rsidR="0014405D" w:rsidRDefault="0014405D" w:rsidP="00D22AB0"/>
    <w:p w:rsidR="00B3575A" w:rsidRDefault="0014405D" w:rsidP="00B3575A">
      <w:pPr>
        <w:spacing w:before="100" w:beforeAutospacing="1" w:after="100" w:afterAutospacing="1"/>
      </w:pPr>
      <w:r>
        <w:t xml:space="preserve">Please provide the following information on the analyses you wish to perform and </w:t>
      </w:r>
      <w:r w:rsidR="00AE3DCE">
        <w:t>send</w:t>
      </w:r>
      <w:r w:rsidR="00B85692">
        <w:t xml:space="preserve"> via email to </w:t>
      </w:r>
      <w:r w:rsidR="00660E42" w:rsidRPr="00660E42">
        <w:t xml:space="preserve">Gemma Castaño </w:t>
      </w:r>
      <w:hyperlink r:id="rId7" w:history="1">
        <w:r w:rsidR="00B3575A" w:rsidRPr="008561A7">
          <w:rPr>
            <w:rStyle w:val="Hipervnculo"/>
          </w:rPr>
          <w:t>gemma.castano@isglobal.org</w:t>
        </w:r>
      </w:hyperlink>
      <w:r w:rsidR="00B3575A">
        <w:t xml:space="preserve">. </w:t>
      </w:r>
      <w:bookmarkStart w:id="0" w:name="_GoBack"/>
      <w:bookmarkEnd w:id="0"/>
      <w:r w:rsidR="00B3575A">
        <w:rPr>
          <w:lang w:val="en-GB"/>
        </w:rPr>
        <w:t xml:space="preserve">You can also contact any of the other national PIs of the study: 'Karin Broberg' </w:t>
      </w:r>
      <w:hyperlink r:id="rId8" w:tgtFrame="_blank" w:history="1">
        <w:r w:rsidR="00B3575A">
          <w:rPr>
            <w:rStyle w:val="Hipervnculo"/>
            <w:lang w:val="en-GB"/>
          </w:rPr>
          <w:t>karin.broberg@med.lu.se</w:t>
        </w:r>
      </w:hyperlink>
      <w:r w:rsidR="00B3575A">
        <w:rPr>
          <w:lang w:val="en-GB"/>
        </w:rPr>
        <w:t xml:space="preserve"> for Sweden; 'Anne Helene Garde' </w:t>
      </w:r>
      <w:hyperlink r:id="rId9" w:tgtFrame="_blank" w:history="1">
        <w:r w:rsidR="00B3575A">
          <w:rPr>
            <w:rStyle w:val="Hipervnculo"/>
            <w:lang w:val="en-GB"/>
          </w:rPr>
          <w:t>AHG@nfa.dk</w:t>
        </w:r>
      </w:hyperlink>
      <w:r w:rsidR="00B3575A">
        <w:rPr>
          <w:lang w:val="en-GB"/>
        </w:rPr>
        <w:t xml:space="preserve"> for </w:t>
      </w:r>
      <w:r w:rsidR="00B3575A">
        <w:rPr>
          <w:color w:val="00B050"/>
          <w:lang w:val="en-GB"/>
        </w:rPr>
        <w:t>Denmark</w:t>
      </w:r>
      <w:r w:rsidR="00B3575A">
        <w:rPr>
          <w:lang w:val="en-GB"/>
        </w:rPr>
        <w:t xml:space="preserve">; Peters, S. (Susan) </w:t>
      </w:r>
      <w:hyperlink r:id="rId10" w:tgtFrame="_blank" w:history="1">
        <w:r w:rsidR="00B3575A">
          <w:rPr>
            <w:rStyle w:val="Hipervnculo"/>
            <w:lang w:val="en-GB"/>
          </w:rPr>
          <w:t>S.Peters@uu.nl</w:t>
        </w:r>
      </w:hyperlink>
      <w:r w:rsidR="00B3575A">
        <w:rPr>
          <w:lang w:val="en-GB"/>
        </w:rPr>
        <w:t xml:space="preserve"> for The Netherlands; and Barbara N Harding </w:t>
      </w:r>
      <w:hyperlink r:id="rId11" w:tgtFrame="_blank" w:history="1">
        <w:r w:rsidR="00B3575A">
          <w:rPr>
            <w:rStyle w:val="Hipervnculo"/>
            <w:lang w:val="en-GB"/>
          </w:rPr>
          <w:t>BNHarding@salud.unm.edu</w:t>
        </w:r>
      </w:hyperlink>
      <w:r w:rsidR="00B3575A">
        <w:rPr>
          <w:lang w:val="en-GB"/>
        </w:rPr>
        <w:t xml:space="preserve"> for Spain.</w:t>
      </w:r>
    </w:p>
    <w:p w:rsidR="00B3575A" w:rsidRDefault="00B3575A" w:rsidP="00264AC8"/>
    <w:p w:rsidR="0014405D" w:rsidRPr="00D92F26" w:rsidRDefault="00B85692" w:rsidP="00264AC8">
      <w:pPr>
        <w:rPr>
          <w:b/>
          <w:bCs/>
          <w:i/>
          <w:iCs/>
        </w:rPr>
      </w:pPr>
      <w:r>
        <w:t>The form</w:t>
      </w:r>
      <w:r w:rsidR="0014405D">
        <w:t xml:space="preserve"> will be reviewed by the </w:t>
      </w:r>
      <w:r w:rsidR="00660E42">
        <w:t>EPHOR-</w:t>
      </w:r>
      <w:r w:rsidR="00660E42" w:rsidRPr="00660E42">
        <w:rPr>
          <w:lang w:val="en-GB"/>
        </w:rPr>
        <w:t>N</w:t>
      </w:r>
      <w:r w:rsidR="00660E42">
        <w:rPr>
          <w:lang w:val="en-GB"/>
        </w:rPr>
        <w:t>IGHT</w:t>
      </w:r>
      <w:r w:rsidR="00660E42">
        <w:t xml:space="preserve"> </w:t>
      </w:r>
      <w:r w:rsidR="00AE3DCE">
        <w:t>steering committee</w:t>
      </w:r>
      <w:r w:rsidR="00AE3DCE">
        <w:rPr>
          <w:bCs/>
          <w:iCs/>
        </w:rPr>
        <w:t xml:space="preserve"> </w:t>
      </w:r>
      <w:r w:rsidR="0014405D">
        <w:rPr>
          <w:bCs/>
          <w:iCs/>
        </w:rPr>
        <w:t xml:space="preserve">which will help to identify overlaps, suggest potential merges and organize proposals so that they can be presented to the PIs. </w:t>
      </w:r>
      <w:r w:rsidR="0014405D">
        <w:rPr>
          <w:b/>
          <w:bCs/>
          <w:i/>
          <w:iCs/>
        </w:rPr>
        <w:t>The final decisions with regard to each analysis, and who participates, rest with the study PIs.</w:t>
      </w:r>
    </w:p>
    <w:p w:rsidR="0014405D" w:rsidRDefault="0014405D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984"/>
      </w:tblGrid>
      <w:tr w:rsidR="0014405D" w:rsidTr="00AA0521">
        <w:tc>
          <w:tcPr>
            <w:tcW w:w="959" w:type="dxa"/>
          </w:tcPr>
          <w:p w:rsidR="0014405D" w:rsidRDefault="0014405D" w:rsidP="00D22AB0">
            <w:r w:rsidRPr="00AA0521">
              <w:rPr>
                <w:b/>
              </w:rPr>
              <w:t>Date</w:t>
            </w:r>
            <w:r>
              <w:t>:</w:t>
            </w:r>
          </w:p>
        </w:tc>
        <w:tc>
          <w:tcPr>
            <w:tcW w:w="1984" w:type="dxa"/>
          </w:tcPr>
          <w:p w:rsidR="0014405D" w:rsidRDefault="00AE3DCE" w:rsidP="00D22AB0">
            <w:r>
              <w:t xml:space="preserve"> </w:t>
            </w:r>
          </w:p>
        </w:tc>
      </w:tr>
    </w:tbl>
    <w:p w:rsidR="0014405D" w:rsidRDefault="0014405D" w:rsidP="006B4967">
      <w:r>
        <w:t xml:space="preserve">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245"/>
      </w:tblGrid>
      <w:tr w:rsidR="0014405D" w:rsidTr="007574A5">
        <w:tc>
          <w:tcPr>
            <w:tcW w:w="2943" w:type="dxa"/>
          </w:tcPr>
          <w:p w:rsidR="0014405D" w:rsidRDefault="0014405D" w:rsidP="006B4967">
            <w:r w:rsidRPr="00AA0521">
              <w:rPr>
                <w:b/>
              </w:rPr>
              <w:t>Title of Proposed Project</w:t>
            </w:r>
            <w:r w:rsidRPr="00A011B0">
              <w:t>:</w:t>
            </w:r>
          </w:p>
        </w:tc>
        <w:tc>
          <w:tcPr>
            <w:tcW w:w="7245" w:type="dxa"/>
          </w:tcPr>
          <w:p w:rsidR="0014405D" w:rsidRDefault="00AE3DCE" w:rsidP="006B4967">
            <w:r>
              <w:t xml:space="preserve"> </w:t>
            </w:r>
          </w:p>
        </w:tc>
      </w:tr>
    </w:tbl>
    <w:p w:rsidR="0014405D" w:rsidRDefault="0014405D" w:rsidP="00D92F26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14405D" w:rsidRPr="00A13042" w:rsidTr="007574A5">
        <w:trPr>
          <w:trHeight w:val="659"/>
        </w:trPr>
        <w:tc>
          <w:tcPr>
            <w:tcW w:w="2988" w:type="dxa"/>
          </w:tcPr>
          <w:p w:rsidR="0014405D" w:rsidRPr="00634F84" w:rsidRDefault="0014405D" w:rsidP="00D92F26">
            <w:r w:rsidRPr="00A13042">
              <w:rPr>
                <w:b/>
              </w:rPr>
              <w:t>Investigators:</w:t>
            </w:r>
          </w:p>
        </w:tc>
        <w:tc>
          <w:tcPr>
            <w:tcW w:w="7200" w:type="dxa"/>
          </w:tcPr>
          <w:p w:rsidR="000A60DB" w:rsidRPr="00C66873" w:rsidRDefault="00AE3DCE" w:rsidP="000A60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4405D" w:rsidRPr="00634F84" w:rsidRDefault="0014405D" w:rsidP="002043D7"/>
        </w:tc>
      </w:tr>
      <w:tr w:rsidR="0014405D" w:rsidRPr="00A13042" w:rsidTr="007574A5">
        <w:trPr>
          <w:trHeight w:val="659"/>
        </w:trPr>
        <w:tc>
          <w:tcPr>
            <w:tcW w:w="2988" w:type="dxa"/>
          </w:tcPr>
          <w:p w:rsidR="0014405D" w:rsidRPr="00A13042" w:rsidRDefault="0014405D" w:rsidP="00D92F26">
            <w:pPr>
              <w:rPr>
                <w:b/>
              </w:rPr>
            </w:pPr>
            <w:r w:rsidRPr="00A13042">
              <w:rPr>
                <w:b/>
              </w:rPr>
              <w:t>Investigator Institutions:</w:t>
            </w:r>
          </w:p>
        </w:tc>
        <w:tc>
          <w:tcPr>
            <w:tcW w:w="7200" w:type="dxa"/>
          </w:tcPr>
          <w:p w:rsidR="00CD4C67" w:rsidRPr="00481E9B" w:rsidRDefault="00AE3DCE" w:rsidP="00D92F26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CD4C67">
              <w:rPr>
                <w:lang w:val="sv-SE"/>
              </w:rPr>
              <w:t>.</w:t>
            </w:r>
          </w:p>
        </w:tc>
      </w:tr>
      <w:tr w:rsidR="0014405D" w:rsidRPr="00A13042" w:rsidTr="007574A5">
        <w:trPr>
          <w:trHeight w:val="340"/>
        </w:trPr>
        <w:tc>
          <w:tcPr>
            <w:tcW w:w="2988" w:type="dxa"/>
          </w:tcPr>
          <w:p w:rsidR="0014405D" w:rsidRPr="00A13042" w:rsidRDefault="0014405D" w:rsidP="00D92F26">
            <w:pPr>
              <w:rPr>
                <w:b/>
              </w:rPr>
            </w:pPr>
            <w:r>
              <w:rPr>
                <w:b/>
              </w:rPr>
              <w:t>Contact e-mail</w:t>
            </w:r>
          </w:p>
        </w:tc>
        <w:tc>
          <w:tcPr>
            <w:tcW w:w="7200" w:type="dxa"/>
          </w:tcPr>
          <w:p w:rsidR="0014405D" w:rsidRDefault="0014405D" w:rsidP="00D92F26"/>
        </w:tc>
      </w:tr>
    </w:tbl>
    <w:p w:rsidR="0014405D" w:rsidRDefault="0014405D" w:rsidP="00CD18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RPr="00AA0521" w:rsidTr="00AE3DCE">
        <w:trPr>
          <w:trHeight w:val="2326"/>
        </w:trPr>
        <w:tc>
          <w:tcPr>
            <w:tcW w:w="10188" w:type="dxa"/>
          </w:tcPr>
          <w:p w:rsidR="0014405D" w:rsidRDefault="0014405D" w:rsidP="00315646">
            <w:r w:rsidRPr="00AA0521">
              <w:rPr>
                <w:b/>
              </w:rPr>
              <w:t>Concept Description</w:t>
            </w:r>
            <w:r w:rsidRPr="00A011B0">
              <w:t>:</w:t>
            </w:r>
            <w:r>
              <w:t xml:space="preserve"> </w:t>
            </w:r>
            <w:r w:rsidRPr="00AA0521">
              <w:rPr>
                <w:i/>
              </w:rPr>
              <w:t>Please provide a concise description of Background/Aims</w:t>
            </w:r>
          </w:p>
          <w:p w:rsidR="0014405D" w:rsidRDefault="0014405D" w:rsidP="004A62F5">
            <w:pPr>
              <w:jc w:val="both"/>
            </w:pPr>
          </w:p>
          <w:p w:rsidR="000A60DB" w:rsidRDefault="000A60DB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Default="00AE3DCE" w:rsidP="004A62F5">
            <w:pPr>
              <w:jc w:val="both"/>
            </w:pPr>
          </w:p>
          <w:p w:rsidR="00AE3DCE" w:rsidRPr="005E5617" w:rsidRDefault="00AE3DCE" w:rsidP="004A62F5">
            <w:pPr>
              <w:jc w:val="both"/>
            </w:pPr>
          </w:p>
        </w:tc>
      </w:tr>
      <w:tr w:rsidR="007B0315" w:rsidRPr="00AA0521" w:rsidTr="00AE3DCE">
        <w:trPr>
          <w:trHeight w:val="68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15" w:rsidRPr="007B0315" w:rsidRDefault="007B0315" w:rsidP="00A972A8">
            <w:pPr>
              <w:rPr>
                <w:i/>
              </w:rPr>
            </w:pPr>
            <w:r>
              <w:rPr>
                <w:b/>
              </w:rPr>
              <w:t>Keywords</w:t>
            </w:r>
            <w:r w:rsidRPr="007B0315">
              <w:rPr>
                <w:b/>
              </w:rPr>
              <w:t xml:space="preserve">: </w:t>
            </w:r>
            <w:r w:rsidRPr="007B0315">
              <w:rPr>
                <w:i/>
              </w:rPr>
              <w:t>Please provide a few words indicating the topic area of the proposal</w:t>
            </w:r>
          </w:p>
          <w:p w:rsidR="007B0315" w:rsidRPr="005E5617" w:rsidRDefault="007B0315" w:rsidP="00A972A8"/>
        </w:tc>
      </w:tr>
    </w:tbl>
    <w:p w:rsidR="0014405D" w:rsidRDefault="0014405D" w:rsidP="00CD18CD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14405D" w:rsidRPr="007B0315" w:rsidTr="00DB6D39">
        <w:tc>
          <w:tcPr>
            <w:tcW w:w="10173" w:type="dxa"/>
          </w:tcPr>
          <w:p w:rsidR="0014405D" w:rsidRPr="00FE519B" w:rsidRDefault="0014405D" w:rsidP="00CD18CD">
            <w:pPr>
              <w:rPr>
                <w:b/>
              </w:rPr>
            </w:pPr>
            <w:r w:rsidRPr="00FE519B">
              <w:rPr>
                <w:b/>
              </w:rPr>
              <w:t>Primary Endpoint</w:t>
            </w:r>
            <w:r w:rsidRPr="00E70E7D">
              <w:t>:</w:t>
            </w:r>
          </w:p>
          <w:p w:rsidR="00DB6D39" w:rsidRPr="007B0315" w:rsidRDefault="00DB6D39" w:rsidP="00CD18CD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14"/>
              <w:gridCol w:w="1283"/>
              <w:gridCol w:w="5184"/>
            </w:tblGrid>
            <w:tr w:rsidR="00DB6D39" w:rsidRPr="007B0315" w:rsidTr="007B0315">
              <w:trPr>
                <w:jc w:val="center"/>
              </w:trPr>
              <w:tc>
                <w:tcPr>
                  <w:tcW w:w="3314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DB6D39" w:rsidRPr="007B0315" w:rsidRDefault="00DB6D39" w:rsidP="006534FB"/>
              </w:tc>
              <w:tc>
                <w:tcPr>
                  <w:tcW w:w="1283" w:type="dxa"/>
                  <w:shd w:val="clear" w:color="auto" w:fill="auto"/>
                </w:tcPr>
                <w:p w:rsidR="00DB6D39" w:rsidRPr="007B0315" w:rsidRDefault="00DB6D39" w:rsidP="00CD18CD">
                  <w:pPr>
                    <w:rPr>
                      <w:i/>
                    </w:rPr>
                  </w:pPr>
                  <w:r w:rsidRPr="007B0315">
                    <w:rPr>
                      <w:i/>
                    </w:rPr>
                    <w:t>Yes or No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DB6D39" w:rsidRPr="007B0315" w:rsidRDefault="00DB6D39" w:rsidP="00CD18CD"/>
              </w:tc>
            </w:tr>
            <w:tr w:rsidR="00DB6D39" w:rsidRPr="007B0315" w:rsidTr="007B0315">
              <w:trPr>
                <w:jc w:val="center"/>
              </w:trPr>
              <w:tc>
                <w:tcPr>
                  <w:tcW w:w="3314" w:type="dxa"/>
                  <w:shd w:val="clear" w:color="auto" w:fill="auto"/>
                  <w:vAlign w:val="bottom"/>
                </w:tcPr>
                <w:p w:rsidR="00DB6D39" w:rsidRPr="007B0315" w:rsidRDefault="00AE3DCE" w:rsidP="006534FB">
                  <w:r>
                    <w:t>Mental health- Cognition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:rsidR="00DB6D39" w:rsidRPr="007B0315" w:rsidRDefault="00DB6D39" w:rsidP="00CD18CD"/>
              </w:tc>
              <w:tc>
                <w:tcPr>
                  <w:tcW w:w="5184" w:type="dxa"/>
                  <w:shd w:val="clear" w:color="auto" w:fill="auto"/>
                </w:tcPr>
                <w:p w:rsidR="00DB6D39" w:rsidRPr="007B0315" w:rsidRDefault="00DB6D39" w:rsidP="00CD18CD"/>
              </w:tc>
            </w:tr>
            <w:tr w:rsidR="00DB6D39" w:rsidRPr="007B0315" w:rsidTr="007B0315">
              <w:trPr>
                <w:jc w:val="center"/>
              </w:trPr>
              <w:tc>
                <w:tcPr>
                  <w:tcW w:w="3314" w:type="dxa"/>
                  <w:shd w:val="clear" w:color="auto" w:fill="auto"/>
                  <w:vAlign w:val="bottom"/>
                </w:tcPr>
                <w:p w:rsidR="00DB6D39" w:rsidRPr="007B0315" w:rsidRDefault="00AE3DCE" w:rsidP="006534FB">
                  <w:r>
                    <w:lastRenderedPageBreak/>
                    <w:t>Cardiovascular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:rsidR="00DB6D39" w:rsidRPr="007B0315" w:rsidRDefault="00DB6D39" w:rsidP="00CD18CD"/>
              </w:tc>
              <w:tc>
                <w:tcPr>
                  <w:tcW w:w="5184" w:type="dxa"/>
                  <w:shd w:val="clear" w:color="auto" w:fill="auto"/>
                </w:tcPr>
                <w:p w:rsidR="00DB6D39" w:rsidRPr="007B0315" w:rsidRDefault="00AE3DCE" w:rsidP="006F5C8C">
                  <w:r>
                    <w:t xml:space="preserve"> </w:t>
                  </w:r>
                </w:p>
              </w:tc>
            </w:tr>
            <w:tr w:rsidR="00AE3DCE" w:rsidRPr="007B0315" w:rsidTr="007B0315">
              <w:trPr>
                <w:jc w:val="center"/>
              </w:trPr>
              <w:tc>
                <w:tcPr>
                  <w:tcW w:w="3314" w:type="dxa"/>
                  <w:shd w:val="clear" w:color="auto" w:fill="auto"/>
                  <w:vAlign w:val="bottom"/>
                </w:tcPr>
                <w:p w:rsidR="00AE3DCE" w:rsidRPr="007B0315" w:rsidRDefault="00AE3DCE" w:rsidP="00AE3DCE">
                  <w:r>
                    <w:t>Sleep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:rsidR="00AE3DCE" w:rsidRPr="007B0315" w:rsidRDefault="00AE3DCE" w:rsidP="00AE3DCE"/>
              </w:tc>
              <w:tc>
                <w:tcPr>
                  <w:tcW w:w="5184" w:type="dxa"/>
                  <w:shd w:val="clear" w:color="auto" w:fill="auto"/>
                </w:tcPr>
                <w:p w:rsidR="00AE3DCE" w:rsidRPr="007B0315" w:rsidRDefault="00AE3DCE" w:rsidP="00AE3DCE"/>
              </w:tc>
            </w:tr>
            <w:tr w:rsidR="00DB6D39" w:rsidRPr="007B0315" w:rsidTr="007B0315">
              <w:trPr>
                <w:jc w:val="center"/>
              </w:trPr>
              <w:tc>
                <w:tcPr>
                  <w:tcW w:w="3314" w:type="dxa"/>
                  <w:shd w:val="clear" w:color="auto" w:fill="auto"/>
                </w:tcPr>
                <w:p w:rsidR="00DB6D39" w:rsidRPr="007B0315" w:rsidRDefault="00DB6D39" w:rsidP="00CD18CD">
                  <w:r w:rsidRPr="007B0315">
                    <w:t>Other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:rsidR="00DB6D39" w:rsidRPr="007B0315" w:rsidRDefault="00DB6D39" w:rsidP="00CD18CD"/>
              </w:tc>
              <w:tc>
                <w:tcPr>
                  <w:tcW w:w="5184" w:type="dxa"/>
                  <w:shd w:val="clear" w:color="auto" w:fill="auto"/>
                </w:tcPr>
                <w:p w:rsidR="00DB6D39" w:rsidRPr="007B0315" w:rsidRDefault="006F5C8C" w:rsidP="00AE3DCE">
                  <w:r>
                    <w:t xml:space="preserve">Specify: </w:t>
                  </w:r>
                  <w:r w:rsidR="00AE3DCE">
                    <w:t xml:space="preserve"> </w:t>
                  </w:r>
                </w:p>
              </w:tc>
            </w:tr>
          </w:tbl>
          <w:p w:rsidR="00DB6D39" w:rsidRPr="007B0315" w:rsidRDefault="00DB6D39" w:rsidP="00CD18CD"/>
        </w:tc>
      </w:tr>
    </w:tbl>
    <w:p w:rsidR="0014405D" w:rsidRDefault="0014405D" w:rsidP="00D22AB0"/>
    <w:p w:rsidR="007775CE" w:rsidRPr="007B0315" w:rsidRDefault="007775CE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6E313C">
        <w:trPr>
          <w:trHeight w:val="4669"/>
        </w:trPr>
        <w:tc>
          <w:tcPr>
            <w:tcW w:w="10188" w:type="dxa"/>
          </w:tcPr>
          <w:p w:rsidR="00A6391A" w:rsidRDefault="00AE3DCE" w:rsidP="00B661BF">
            <w:pPr>
              <w:rPr>
                <w:i/>
              </w:rPr>
            </w:pPr>
            <w:r>
              <w:rPr>
                <w:b/>
              </w:rPr>
              <w:t>Biomarker/OMICS</w:t>
            </w:r>
            <w:r w:rsidR="0014405D" w:rsidRPr="00A13042">
              <w:rPr>
                <w:b/>
              </w:rPr>
              <w:t xml:space="preserve"> data</w:t>
            </w:r>
            <w:r w:rsidR="0014405D" w:rsidRPr="00A011B0">
              <w:t>:</w:t>
            </w:r>
            <w:r w:rsidR="0014405D" w:rsidRPr="00A13042">
              <w:rPr>
                <w:b/>
              </w:rPr>
              <w:t xml:space="preserve">  </w:t>
            </w:r>
            <w:r w:rsidR="00A6391A">
              <w:rPr>
                <w:i/>
              </w:rPr>
              <w:t xml:space="preserve">Please indicate the </w:t>
            </w:r>
            <w:r>
              <w:rPr>
                <w:i/>
              </w:rPr>
              <w:t>biomarker/OMICS</w:t>
            </w:r>
            <w:r w:rsidR="00A6391A">
              <w:rPr>
                <w:i/>
              </w:rPr>
              <w:t xml:space="preserve"> data that is being requested:</w:t>
            </w:r>
          </w:p>
          <w:p w:rsidR="0017665A" w:rsidRDefault="0017665A" w:rsidP="00B661BF">
            <w:pPr>
              <w:rPr>
                <w:i/>
              </w:rPr>
            </w:pPr>
          </w:p>
          <w:p w:rsidR="0017665A" w:rsidRPr="00FE519B" w:rsidRDefault="0017665A" w:rsidP="00B661BF">
            <w:pPr>
              <w:rPr>
                <w:b/>
              </w:rPr>
            </w:pPr>
          </w:p>
          <w:tbl>
            <w:tblPr>
              <w:tblW w:w="74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  <w:gridCol w:w="1467"/>
              <w:gridCol w:w="2729"/>
            </w:tblGrid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DB6D39" w:rsidRDefault="0017665A" w:rsidP="000747B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DB6D39" w:rsidRDefault="0017665A" w:rsidP="000747B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Yes or no</w:t>
                  </w:r>
                  <w:r w:rsidRPr="00DB6D39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29" w:type="dxa"/>
                </w:tcPr>
                <w:p w:rsidR="0017665A" w:rsidRPr="00DB6D39" w:rsidRDefault="0017665A" w:rsidP="0097219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Specify (if necessary)</w:t>
                  </w: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17665A" w:rsidP="00972191">
                  <w:r w:rsidRPr="00997E98">
                    <w:t>GWAS data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FC5998" w:rsidRDefault="0017665A" w:rsidP="00972191">
                  <w:r>
                    <w:t xml:space="preserve"> </w:t>
                  </w:r>
                </w:p>
              </w:tc>
              <w:tc>
                <w:tcPr>
                  <w:tcW w:w="2729" w:type="dxa"/>
                </w:tcPr>
                <w:p w:rsidR="0017665A" w:rsidRPr="00FC5998" w:rsidRDefault="0017665A" w:rsidP="00972191">
                  <w:r>
                    <w:t xml:space="preserve"> </w:t>
                  </w: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17665A" w:rsidP="00972191">
                  <w:r w:rsidRPr="00997E98">
                    <w:t>Metabolomics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FC5998" w:rsidRDefault="0017665A" w:rsidP="00972191">
                  <w:r>
                    <w:t xml:space="preserve"> </w:t>
                  </w:r>
                </w:p>
              </w:tc>
              <w:tc>
                <w:tcPr>
                  <w:tcW w:w="2729" w:type="dxa"/>
                </w:tcPr>
                <w:p w:rsidR="0017665A" w:rsidRPr="00FC5998" w:rsidRDefault="0017665A" w:rsidP="00972191">
                  <w:r>
                    <w:t xml:space="preserve"> </w:t>
                  </w: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17665A" w:rsidP="00972191">
                  <w:r w:rsidRPr="00997E98">
                    <w:t>Proteomics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972191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972191">
                  <w:pPr>
                    <w:rPr>
                      <w:b/>
                    </w:rPr>
                  </w:pP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6E313C" w:rsidP="0017665A">
                  <w:r w:rsidRPr="00997E98">
                    <w:rPr>
                      <w:color w:val="000000"/>
                    </w:rPr>
                    <w:t>Inflammatory Markers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17665A" w:rsidP="0017665A">
                  <w:r w:rsidRPr="00997E98">
                    <w:t>Hormones</w:t>
                  </w:r>
                  <w:r w:rsidR="006E313C" w:rsidRPr="00997E98">
                    <w:t xml:space="preserve"> (melatonin, cortisol, sex-steroid)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17665A" w:rsidP="0017665A">
                  <w:r w:rsidRPr="00997E98">
                    <w:t>Microbiome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6E313C" w:rsidP="0017665A">
                  <w:r w:rsidRPr="00997E98">
                    <w:t>EWAS-epigenetics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</w:tr>
            <w:tr w:rsidR="0017665A" w:rsidRPr="00193599" w:rsidTr="006E313C">
              <w:trPr>
                <w:jc w:val="center"/>
              </w:trPr>
              <w:tc>
                <w:tcPr>
                  <w:tcW w:w="3269" w:type="dxa"/>
                </w:tcPr>
                <w:p w:rsidR="0017665A" w:rsidRPr="00997E98" w:rsidRDefault="006E313C" w:rsidP="0017665A">
                  <w:r w:rsidRPr="00997E98">
                    <w:rPr>
                      <w:color w:val="000000"/>
                    </w:rPr>
                    <w:t>Targeted DNA Methylation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17665A" w:rsidRPr="00193599" w:rsidRDefault="0017665A" w:rsidP="0017665A">
                  <w:pPr>
                    <w:rPr>
                      <w:b/>
                    </w:rPr>
                  </w:pPr>
                </w:p>
              </w:tc>
            </w:tr>
            <w:tr w:rsidR="006E313C" w:rsidRPr="00193599" w:rsidTr="006D76FB">
              <w:trPr>
                <w:jc w:val="center"/>
              </w:trPr>
              <w:tc>
                <w:tcPr>
                  <w:tcW w:w="3269" w:type="dxa"/>
                </w:tcPr>
                <w:p w:rsidR="006E313C" w:rsidRPr="00997E98" w:rsidRDefault="006E313C" w:rsidP="006E313C">
                  <w:r w:rsidRPr="00997E98">
                    <w:rPr>
                      <w:color w:val="000000"/>
                    </w:rPr>
                    <w:t>Telomere length and mtDNA copy number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6E313C" w:rsidRPr="00193599" w:rsidRDefault="006E313C" w:rsidP="006E313C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6E313C" w:rsidRPr="00193599" w:rsidRDefault="006E313C" w:rsidP="006E313C">
                  <w:pPr>
                    <w:rPr>
                      <w:b/>
                    </w:rPr>
                  </w:pPr>
                </w:p>
              </w:tc>
            </w:tr>
            <w:tr w:rsidR="006E313C" w:rsidRPr="00193599" w:rsidTr="006D76FB">
              <w:trPr>
                <w:jc w:val="center"/>
              </w:trPr>
              <w:tc>
                <w:tcPr>
                  <w:tcW w:w="3269" w:type="dxa"/>
                </w:tcPr>
                <w:p w:rsidR="006E313C" w:rsidRPr="00997E98" w:rsidRDefault="006E313C" w:rsidP="006E313C">
                  <w:r w:rsidRPr="00997E98">
                    <w:t>Metals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6E313C" w:rsidRPr="00193599" w:rsidRDefault="006E313C" w:rsidP="006E313C">
                  <w:pPr>
                    <w:rPr>
                      <w:b/>
                    </w:rPr>
                  </w:pPr>
                </w:p>
              </w:tc>
              <w:tc>
                <w:tcPr>
                  <w:tcW w:w="2729" w:type="dxa"/>
                </w:tcPr>
                <w:p w:rsidR="006E313C" w:rsidRPr="00193599" w:rsidRDefault="006E313C" w:rsidP="006E313C">
                  <w:pPr>
                    <w:rPr>
                      <w:b/>
                    </w:rPr>
                  </w:pPr>
                </w:p>
              </w:tc>
            </w:tr>
          </w:tbl>
          <w:p w:rsidR="000C0FF1" w:rsidRDefault="000C0FF1" w:rsidP="00E7421F"/>
        </w:tc>
      </w:tr>
      <w:tr w:rsidR="000C0FF1" w:rsidTr="0017665A">
        <w:trPr>
          <w:trHeight w:val="861"/>
        </w:trPr>
        <w:tc>
          <w:tcPr>
            <w:tcW w:w="10188" w:type="dxa"/>
          </w:tcPr>
          <w:p w:rsidR="000C0FF1" w:rsidRPr="00FC5998" w:rsidRDefault="00E70E7D" w:rsidP="00997E98">
            <w:r w:rsidRPr="00E70E7D">
              <w:rPr>
                <w:b/>
              </w:rPr>
              <w:t>SNPs</w:t>
            </w:r>
            <w:r w:rsidRPr="00E70E7D">
              <w:t>:</w:t>
            </w:r>
            <w:r w:rsidRPr="00E70E7D">
              <w:rPr>
                <w:i/>
              </w:rPr>
              <w:t xml:space="preserve"> </w:t>
            </w:r>
            <w:r w:rsidR="00997E98">
              <w:rPr>
                <w:i/>
              </w:rPr>
              <w:t>If necessary p</w:t>
            </w:r>
            <w:r w:rsidR="000C0FF1">
              <w:rPr>
                <w:i/>
              </w:rPr>
              <w:t xml:space="preserve">lease provide in an attached Excel file the specific list </w:t>
            </w:r>
            <w:r w:rsidR="00997E98">
              <w:rPr>
                <w:i/>
              </w:rPr>
              <w:t xml:space="preserve">biomarkers/omics (e.g. </w:t>
            </w:r>
            <w:r w:rsidR="000C0FF1">
              <w:rPr>
                <w:i/>
              </w:rPr>
              <w:t>SNPs</w:t>
            </w:r>
            <w:r w:rsidR="00997E98">
              <w:rPr>
                <w:i/>
              </w:rPr>
              <w:t>) requested</w:t>
            </w:r>
            <w:r w:rsidR="000C0FF1">
              <w:rPr>
                <w:i/>
              </w:rPr>
              <w:t>. Please indicate the rea</w:t>
            </w:r>
            <w:r w:rsidR="0017665A">
              <w:rPr>
                <w:i/>
              </w:rPr>
              <w:t>son for the request of the</w:t>
            </w:r>
            <w:r w:rsidR="00997E98">
              <w:rPr>
                <w:i/>
              </w:rPr>
              <w:t>se data</w:t>
            </w:r>
          </w:p>
        </w:tc>
      </w:tr>
    </w:tbl>
    <w:p w:rsidR="0014405D" w:rsidRDefault="0014405D" w:rsidP="00D22A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7775CE" w:rsidRPr="007B0315" w:rsidTr="006D76FB">
        <w:tc>
          <w:tcPr>
            <w:tcW w:w="10173" w:type="dxa"/>
          </w:tcPr>
          <w:p w:rsidR="007775CE" w:rsidRPr="00FE519B" w:rsidRDefault="00997E98" w:rsidP="006D76FB">
            <w:pPr>
              <w:rPr>
                <w:b/>
              </w:rPr>
            </w:pPr>
            <w:r>
              <w:rPr>
                <w:b/>
              </w:rPr>
              <w:t>Sensors</w:t>
            </w:r>
            <w:r w:rsidR="007775CE" w:rsidRPr="00E70E7D">
              <w:t>:</w:t>
            </w:r>
            <w:r>
              <w:rPr>
                <w:i/>
              </w:rPr>
              <w:t xml:space="preserve"> Sensors may not be available from all the studies.</w:t>
            </w:r>
          </w:p>
          <w:p w:rsidR="007775CE" w:rsidRPr="007B0315" w:rsidRDefault="007775CE" w:rsidP="006D76FB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9"/>
              <w:gridCol w:w="1248"/>
              <w:gridCol w:w="5184"/>
            </w:tblGrid>
            <w:tr w:rsidR="007775CE" w:rsidRPr="007B0315" w:rsidTr="00997E98">
              <w:trPr>
                <w:jc w:val="center"/>
              </w:trPr>
              <w:tc>
                <w:tcPr>
                  <w:tcW w:w="3349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7775CE" w:rsidRPr="007B0315" w:rsidRDefault="007775CE" w:rsidP="006D76FB"/>
              </w:tc>
              <w:tc>
                <w:tcPr>
                  <w:tcW w:w="1248" w:type="dxa"/>
                  <w:shd w:val="clear" w:color="auto" w:fill="auto"/>
                </w:tcPr>
                <w:p w:rsidR="007775CE" w:rsidRPr="007B0315" w:rsidRDefault="007775CE" w:rsidP="006D76FB">
                  <w:pPr>
                    <w:rPr>
                      <w:i/>
                    </w:rPr>
                  </w:pPr>
                  <w:r w:rsidRPr="007B0315">
                    <w:rPr>
                      <w:i/>
                    </w:rPr>
                    <w:t>Yes or No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7775CE" w:rsidRPr="007B0315" w:rsidRDefault="00997E98" w:rsidP="006D76FB">
                  <w:r>
                    <w:rPr>
                      <w:i/>
                      <w:sz w:val="20"/>
                      <w:szCs w:val="20"/>
                    </w:rPr>
                    <w:t>Specify (if necessary)</w:t>
                  </w:r>
                </w:p>
              </w:tc>
            </w:tr>
            <w:tr w:rsidR="007775CE" w:rsidRPr="007B0315" w:rsidTr="00997E98">
              <w:trPr>
                <w:jc w:val="center"/>
              </w:trPr>
              <w:tc>
                <w:tcPr>
                  <w:tcW w:w="3349" w:type="dxa"/>
                  <w:shd w:val="clear" w:color="auto" w:fill="auto"/>
                  <w:vAlign w:val="bottom"/>
                </w:tcPr>
                <w:p w:rsidR="007775CE" w:rsidRPr="00997E98" w:rsidRDefault="00997E98" w:rsidP="00997E98">
                  <w:r w:rsidRPr="00997E98">
                    <w:t xml:space="preserve">HOBO </w:t>
                  </w:r>
                  <w:r w:rsidRPr="00997E98">
                    <w:rPr>
                      <w:color w:val="000000"/>
                    </w:rPr>
                    <w:t>Light Intensity Logger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775CE" w:rsidRPr="007B0315" w:rsidRDefault="007775CE" w:rsidP="006D76FB"/>
              </w:tc>
              <w:tc>
                <w:tcPr>
                  <w:tcW w:w="5184" w:type="dxa"/>
                  <w:shd w:val="clear" w:color="auto" w:fill="auto"/>
                </w:tcPr>
                <w:p w:rsidR="007775CE" w:rsidRPr="007B0315" w:rsidRDefault="007775CE" w:rsidP="006D76FB"/>
              </w:tc>
            </w:tr>
            <w:tr w:rsidR="007775CE" w:rsidRPr="007B0315" w:rsidTr="00997E98">
              <w:trPr>
                <w:jc w:val="center"/>
              </w:trPr>
              <w:tc>
                <w:tcPr>
                  <w:tcW w:w="3349" w:type="dxa"/>
                  <w:shd w:val="clear" w:color="auto" w:fill="auto"/>
                  <w:vAlign w:val="bottom"/>
                </w:tcPr>
                <w:p w:rsidR="007775CE" w:rsidRPr="00997E98" w:rsidRDefault="00997E98" w:rsidP="006D76FB">
                  <w:r w:rsidRPr="00997E98">
                    <w:rPr>
                      <w:color w:val="000000"/>
                    </w:rPr>
                    <w:t>Kronowise Wrist Device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775CE" w:rsidRPr="007B0315" w:rsidRDefault="007775CE" w:rsidP="006D76FB"/>
              </w:tc>
              <w:tc>
                <w:tcPr>
                  <w:tcW w:w="5184" w:type="dxa"/>
                  <w:shd w:val="clear" w:color="auto" w:fill="auto"/>
                </w:tcPr>
                <w:p w:rsidR="007775CE" w:rsidRPr="007B0315" w:rsidRDefault="007775CE" w:rsidP="006D76FB">
                  <w:r>
                    <w:t xml:space="preserve"> </w:t>
                  </w:r>
                </w:p>
              </w:tc>
            </w:tr>
            <w:tr w:rsidR="007775CE" w:rsidRPr="007B0315" w:rsidTr="00997E98">
              <w:trPr>
                <w:jc w:val="center"/>
              </w:trPr>
              <w:tc>
                <w:tcPr>
                  <w:tcW w:w="3349" w:type="dxa"/>
                  <w:shd w:val="clear" w:color="auto" w:fill="auto"/>
                  <w:vAlign w:val="bottom"/>
                </w:tcPr>
                <w:p w:rsidR="007775CE" w:rsidRPr="00997E98" w:rsidRDefault="00997E98" w:rsidP="006D76FB">
                  <w:r w:rsidRPr="00997E98">
                    <w:rPr>
                      <w:color w:val="000000"/>
                    </w:rPr>
                    <w:t>Heart Rate Monitor (Polar H10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775CE" w:rsidRPr="007B0315" w:rsidRDefault="007775CE" w:rsidP="006D76FB"/>
              </w:tc>
              <w:tc>
                <w:tcPr>
                  <w:tcW w:w="5184" w:type="dxa"/>
                  <w:shd w:val="clear" w:color="auto" w:fill="auto"/>
                </w:tcPr>
                <w:p w:rsidR="007775CE" w:rsidRPr="007B0315" w:rsidRDefault="007775CE" w:rsidP="006D76FB"/>
              </w:tc>
            </w:tr>
            <w:tr w:rsidR="007775CE" w:rsidRPr="007B0315" w:rsidTr="00997E98">
              <w:trPr>
                <w:jc w:val="center"/>
              </w:trPr>
              <w:tc>
                <w:tcPr>
                  <w:tcW w:w="3349" w:type="dxa"/>
                  <w:shd w:val="clear" w:color="auto" w:fill="auto"/>
                </w:tcPr>
                <w:p w:rsidR="007775CE" w:rsidRPr="007B0315" w:rsidRDefault="007775CE" w:rsidP="006D76FB">
                  <w:r w:rsidRPr="007B0315">
                    <w:t>Other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7775CE" w:rsidRPr="007B0315" w:rsidRDefault="007775CE" w:rsidP="006D76FB"/>
              </w:tc>
              <w:tc>
                <w:tcPr>
                  <w:tcW w:w="5184" w:type="dxa"/>
                  <w:shd w:val="clear" w:color="auto" w:fill="auto"/>
                </w:tcPr>
                <w:p w:rsidR="007775CE" w:rsidRPr="007B0315" w:rsidRDefault="007775CE" w:rsidP="006D76FB">
                  <w:r>
                    <w:t xml:space="preserve">Specify:  </w:t>
                  </w:r>
                </w:p>
              </w:tc>
            </w:tr>
          </w:tbl>
          <w:p w:rsidR="007775CE" w:rsidRPr="007B0315" w:rsidRDefault="007775CE" w:rsidP="006D76FB"/>
        </w:tc>
      </w:tr>
    </w:tbl>
    <w:p w:rsidR="007775CE" w:rsidRDefault="007775CE" w:rsidP="00D22AB0"/>
    <w:p w:rsidR="007775CE" w:rsidRDefault="007775CE" w:rsidP="00D22AB0"/>
    <w:p w:rsidR="007775CE" w:rsidRDefault="007775CE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7B0315">
        <w:trPr>
          <w:trHeight w:val="70"/>
        </w:trPr>
        <w:tc>
          <w:tcPr>
            <w:tcW w:w="10188" w:type="dxa"/>
          </w:tcPr>
          <w:p w:rsidR="0014405D" w:rsidRPr="00FE519B" w:rsidRDefault="00E7421F" w:rsidP="009E1BD6">
            <w:pPr>
              <w:rPr>
                <w:b/>
              </w:rPr>
            </w:pPr>
            <w:r>
              <w:rPr>
                <w:b/>
              </w:rPr>
              <w:t xml:space="preserve">Core </w:t>
            </w:r>
            <w:r w:rsidR="0014405D" w:rsidRPr="00A13042">
              <w:rPr>
                <w:b/>
              </w:rPr>
              <w:t>Variables</w:t>
            </w:r>
            <w:r w:rsidR="0014405D" w:rsidRPr="00A011B0">
              <w:t>:</w:t>
            </w:r>
            <w:r w:rsidR="00FE519B">
              <w:rPr>
                <w:b/>
              </w:rPr>
              <w:t xml:space="preserve"> </w:t>
            </w:r>
            <w:r w:rsidR="00241479">
              <w:rPr>
                <w:i/>
              </w:rPr>
              <w:t xml:space="preserve">These are the most common variables in </w:t>
            </w:r>
            <w:r w:rsidR="0017665A">
              <w:rPr>
                <w:i/>
              </w:rPr>
              <w:t>the EPHOR-N</w:t>
            </w:r>
            <w:r w:rsidR="00660E42">
              <w:rPr>
                <w:i/>
              </w:rPr>
              <w:t>IGHT</w:t>
            </w:r>
            <w:r w:rsidR="00241479">
              <w:rPr>
                <w:i/>
              </w:rPr>
              <w:t xml:space="preserve"> consortium although they may not be available from all the studies. </w:t>
            </w:r>
            <w:r w:rsidR="00687493">
              <w:rPr>
                <w:i/>
              </w:rPr>
              <w:t xml:space="preserve">Please </w:t>
            </w:r>
            <w:r w:rsidR="001F0030">
              <w:rPr>
                <w:i/>
              </w:rPr>
              <w:t>indicate</w:t>
            </w:r>
            <w:r w:rsidR="00687493">
              <w:rPr>
                <w:i/>
              </w:rPr>
              <w:t xml:space="preserve"> </w:t>
            </w:r>
            <w:r w:rsidR="009E1BD6">
              <w:rPr>
                <w:i/>
              </w:rPr>
              <w:t xml:space="preserve">the </w:t>
            </w:r>
            <w:r>
              <w:rPr>
                <w:i/>
              </w:rPr>
              <w:t xml:space="preserve">request of </w:t>
            </w:r>
            <w:r w:rsidR="009E1BD6">
              <w:rPr>
                <w:i/>
              </w:rPr>
              <w:t xml:space="preserve">variables </w:t>
            </w:r>
          </w:p>
          <w:p w:rsidR="00DB6D39" w:rsidRDefault="00DB6D39" w:rsidP="009E1BD6">
            <w:pPr>
              <w:rPr>
                <w:i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5"/>
              <w:gridCol w:w="2835"/>
              <w:gridCol w:w="1275"/>
              <w:gridCol w:w="2899"/>
            </w:tblGrid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DB6D39" w:rsidRDefault="00DB6D39" w:rsidP="009E1BD6">
                  <w:pPr>
                    <w:rPr>
                      <w:i/>
                    </w:rPr>
                  </w:pPr>
                  <w:r w:rsidRPr="00DB6D39">
                    <w:rPr>
                      <w:i/>
                    </w:rPr>
                    <w:t>Yes o</w:t>
                  </w:r>
                  <w:r>
                    <w:rPr>
                      <w:i/>
                    </w:rPr>
                    <w:t>r</w:t>
                  </w:r>
                  <w:r w:rsidRPr="00DB6D39">
                    <w:rPr>
                      <w:i/>
                    </w:rPr>
                    <w:t xml:space="preserve"> No</w:t>
                  </w:r>
                </w:p>
              </w:tc>
              <w:tc>
                <w:tcPr>
                  <w:tcW w:w="2899" w:type="dxa"/>
                </w:tcPr>
                <w:p w:rsidR="00DB6D39" w:rsidRPr="00DB6D39" w:rsidRDefault="00DB6D39" w:rsidP="009E1BD6">
                  <w:pPr>
                    <w:rPr>
                      <w:i/>
                    </w:rPr>
                  </w:pPr>
                  <w:r>
                    <w:rPr>
                      <w:i/>
                    </w:rPr>
                    <w:t>Notes</w:t>
                  </w: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 w:val="restart"/>
                  <w:shd w:val="clear" w:color="auto" w:fill="auto"/>
                </w:tcPr>
                <w:p w:rsidR="00DB6D39" w:rsidRPr="00997E98" w:rsidRDefault="00997E98" w:rsidP="00FC379C">
                  <w:pPr>
                    <w:rPr>
                      <w:b/>
                    </w:rPr>
                  </w:pPr>
                  <w:r w:rsidRPr="00997E98">
                    <w:rPr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>Baseline questionnaire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97E98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lifestyle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medical history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sleep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diet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working conditions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night-shift duration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color w:val="000000"/>
                      <w:sz w:val="22"/>
                      <w:szCs w:val="22"/>
                      <w:lang w:val="en-GB"/>
                    </w:rPr>
                    <w:t>psychosocial factors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b/>
                    </w:rPr>
                  </w:pPr>
                  <w:r w:rsidRPr="00997E98">
                    <w:rPr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lastRenderedPageBreak/>
                    <w:t>Ecological momentary assessment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DB6D39" w:rsidP="00FC379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 w:val="restart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b/>
                    </w:rPr>
                  </w:pPr>
                  <w:r w:rsidRPr="00997E98">
                    <w:rPr>
                      <w:b/>
                      <w:bCs/>
                      <w:color w:val="000000"/>
                      <w:sz w:val="22"/>
                      <w:szCs w:val="22"/>
                    </w:rPr>
                    <w:t>Anthropomorphic /Clinical measurements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sz w:val="22"/>
                      <w:szCs w:val="22"/>
                    </w:rPr>
                    <w:t>Height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DB6D39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sz w:val="22"/>
                      <w:szCs w:val="22"/>
                    </w:rPr>
                    <w:t>Weight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997E98" w:rsidRDefault="00997E98" w:rsidP="009E1BD6">
                  <w:pPr>
                    <w:rPr>
                      <w:sz w:val="22"/>
                      <w:szCs w:val="22"/>
                    </w:rPr>
                  </w:pPr>
                  <w:r w:rsidRPr="00997E98">
                    <w:rPr>
                      <w:sz w:val="22"/>
                      <w:szCs w:val="22"/>
                    </w:rPr>
                    <w:t>Waste Hip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FC379C" w:rsidRDefault="00997E98" w:rsidP="009E1BD6">
                  <w:r>
                    <w:t>Blood perssure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  <w:tr w:rsidR="00DB6D39" w:rsidRPr="00193599" w:rsidTr="007B0315">
              <w:trPr>
                <w:jc w:val="center"/>
              </w:trPr>
              <w:tc>
                <w:tcPr>
                  <w:tcW w:w="2425" w:type="dxa"/>
                  <w:vMerge/>
                  <w:shd w:val="clear" w:color="auto" w:fill="auto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B6D39" w:rsidRPr="00FC379C" w:rsidRDefault="00997E98" w:rsidP="009E1BD6">
                  <w:r>
                    <w:t>Other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B6D39" w:rsidRPr="00904BA9" w:rsidRDefault="00DB6D39" w:rsidP="009E1BD6"/>
              </w:tc>
              <w:tc>
                <w:tcPr>
                  <w:tcW w:w="2899" w:type="dxa"/>
                </w:tcPr>
                <w:p w:rsidR="00DB6D39" w:rsidRPr="00193599" w:rsidRDefault="00DB6D39" w:rsidP="009E1BD6">
                  <w:pPr>
                    <w:rPr>
                      <w:b/>
                    </w:rPr>
                  </w:pPr>
                </w:p>
              </w:tc>
            </w:tr>
          </w:tbl>
          <w:p w:rsidR="00DB6D39" w:rsidRPr="00A13042" w:rsidRDefault="007B0315" w:rsidP="007B0315">
            <w:pPr>
              <w:tabs>
                <w:tab w:val="left" w:pos="285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687493" w:rsidTr="00687493">
        <w:trPr>
          <w:trHeight w:val="1701"/>
        </w:trPr>
        <w:tc>
          <w:tcPr>
            <w:tcW w:w="10188" w:type="dxa"/>
          </w:tcPr>
          <w:p w:rsidR="00687493" w:rsidRDefault="001F0030" w:rsidP="00241479">
            <w:pPr>
              <w:rPr>
                <w:i/>
              </w:rPr>
            </w:pPr>
            <w:r>
              <w:rPr>
                <w:b/>
              </w:rPr>
              <w:lastRenderedPageBreak/>
              <w:t>Other variables</w:t>
            </w:r>
            <w:r w:rsidR="00687493" w:rsidRPr="00A011B0">
              <w:t>:</w:t>
            </w:r>
            <w:r w:rsidR="00FE519B">
              <w:rPr>
                <w:b/>
              </w:rPr>
              <w:t xml:space="preserve"> </w:t>
            </w:r>
            <w:r w:rsidR="00E7421F">
              <w:rPr>
                <w:i/>
              </w:rPr>
              <w:t xml:space="preserve">Please check the </w:t>
            </w:r>
            <w:r w:rsidR="006E313C">
              <w:rPr>
                <w:i/>
              </w:rPr>
              <w:t>EPHOR-N</w:t>
            </w:r>
            <w:r w:rsidR="00660E42">
              <w:rPr>
                <w:i/>
              </w:rPr>
              <w:t>IGHT</w:t>
            </w:r>
            <w:r w:rsidR="00E7421F">
              <w:rPr>
                <w:i/>
              </w:rPr>
              <w:t xml:space="preserve"> data </w:t>
            </w:r>
            <w:r w:rsidR="00DB6D39">
              <w:rPr>
                <w:i/>
              </w:rPr>
              <w:t>inventory</w:t>
            </w:r>
            <w:r w:rsidR="00E7421F">
              <w:rPr>
                <w:i/>
              </w:rPr>
              <w:t xml:space="preserve"> </w:t>
            </w:r>
            <w:r w:rsidR="00241479">
              <w:rPr>
                <w:i/>
              </w:rPr>
              <w:t>for other variables than the above indicated core ones. Note those variables may not be available for all the studies in the consortium. P</w:t>
            </w:r>
            <w:r w:rsidR="00687493">
              <w:rPr>
                <w:i/>
              </w:rPr>
              <w:t>rovide</w:t>
            </w:r>
            <w:r w:rsidR="00241479">
              <w:rPr>
                <w:i/>
              </w:rPr>
              <w:t xml:space="preserve"> below</w:t>
            </w:r>
            <w:r w:rsidR="00687493">
              <w:rPr>
                <w:i/>
              </w:rPr>
              <w:t xml:space="preserve"> the </w:t>
            </w:r>
            <w:r w:rsidR="00057EF5">
              <w:rPr>
                <w:i/>
              </w:rPr>
              <w:t xml:space="preserve">list of </w:t>
            </w:r>
            <w:r w:rsidR="00241479">
              <w:rPr>
                <w:i/>
              </w:rPr>
              <w:t xml:space="preserve">other </w:t>
            </w:r>
            <w:r w:rsidR="00687493">
              <w:rPr>
                <w:i/>
              </w:rPr>
              <w:t>variables</w:t>
            </w:r>
            <w:r w:rsidR="00057EF5">
              <w:rPr>
                <w:i/>
              </w:rPr>
              <w:t xml:space="preserve"> that are requested for your analysis</w:t>
            </w:r>
            <w:r w:rsidR="00E7421F">
              <w:rPr>
                <w:i/>
              </w:rPr>
              <w:t>.</w:t>
            </w:r>
          </w:p>
          <w:p w:rsidR="006F5C8C" w:rsidRDefault="006F5C8C" w:rsidP="00241479"/>
          <w:p w:rsidR="006F5C8C" w:rsidRDefault="006E313C" w:rsidP="00241479">
            <w:r>
              <w:t xml:space="preserve"> </w:t>
            </w:r>
          </w:p>
          <w:p w:rsidR="006F5C8C" w:rsidRDefault="006E313C" w:rsidP="00241479">
            <w:r>
              <w:t xml:space="preserve"> </w:t>
            </w:r>
          </w:p>
          <w:p w:rsidR="006F5C8C" w:rsidRPr="006F5C8C" w:rsidRDefault="006F5C8C" w:rsidP="00241479">
            <w:pPr>
              <w:rPr>
                <w:b/>
              </w:rPr>
            </w:pPr>
          </w:p>
        </w:tc>
      </w:tr>
    </w:tbl>
    <w:p w:rsidR="0014405D" w:rsidRPr="004C37E6" w:rsidRDefault="0014405D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A13042">
        <w:trPr>
          <w:trHeight w:val="1831"/>
        </w:trPr>
        <w:tc>
          <w:tcPr>
            <w:tcW w:w="10188" w:type="dxa"/>
          </w:tcPr>
          <w:p w:rsidR="0014405D" w:rsidRDefault="0014405D" w:rsidP="00B661BF">
            <w:r w:rsidRPr="00A13042">
              <w:rPr>
                <w:b/>
              </w:rPr>
              <w:t>Additional Requests:</w:t>
            </w:r>
            <w:r>
              <w:t xml:space="preserve"> </w:t>
            </w:r>
            <w:r w:rsidRPr="00A13042">
              <w:rPr>
                <w:i/>
              </w:rPr>
              <w:t xml:space="preserve">For </w:t>
            </w:r>
            <w:r>
              <w:rPr>
                <w:i/>
              </w:rPr>
              <w:t>s</w:t>
            </w:r>
            <w:r w:rsidRPr="00A13042">
              <w:rPr>
                <w:i/>
              </w:rPr>
              <w:t>tudies requiring biological specimens, please specify sample request and sample requirements.</w:t>
            </w:r>
            <w:r>
              <w:t xml:space="preserve"> </w:t>
            </w:r>
            <w:r w:rsidRPr="00A13042">
              <w:rPr>
                <w:i/>
              </w:rPr>
              <w:t>Please also provide information on methods/assays, if applicable (e.g. specification of antibody and probes and method of scoring)</w:t>
            </w:r>
            <w:r>
              <w:rPr>
                <w:i/>
              </w:rPr>
              <w:t>.</w:t>
            </w:r>
            <w:r w:rsidR="006E313C">
              <w:rPr>
                <w:i/>
              </w:rPr>
              <w:t xml:space="preserve">  </w:t>
            </w:r>
          </w:p>
          <w:p w:rsidR="0014405D" w:rsidRDefault="0014405D" w:rsidP="00B661BF"/>
          <w:p w:rsidR="0075280D" w:rsidRDefault="006E313C" w:rsidP="00B661BF">
            <w:r>
              <w:t xml:space="preserve"> </w:t>
            </w:r>
          </w:p>
          <w:p w:rsidR="0075280D" w:rsidRPr="004C37E6" w:rsidRDefault="0075280D" w:rsidP="00B661BF"/>
        </w:tc>
      </w:tr>
    </w:tbl>
    <w:p w:rsidR="0014405D" w:rsidRDefault="0014405D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7B0315">
        <w:trPr>
          <w:trHeight w:val="2530"/>
        </w:trPr>
        <w:tc>
          <w:tcPr>
            <w:tcW w:w="10188" w:type="dxa"/>
          </w:tcPr>
          <w:p w:rsidR="0014405D" w:rsidRDefault="0014405D" w:rsidP="00B661BF">
            <w:r w:rsidRPr="00A13042">
              <w:rPr>
                <w:b/>
              </w:rPr>
              <w:t xml:space="preserve">Analysis Plan: </w:t>
            </w:r>
            <w:r w:rsidRPr="00A13042">
              <w:rPr>
                <w:i/>
              </w:rPr>
              <w:t>Please include power considerations</w:t>
            </w:r>
            <w:r>
              <w:t>.</w:t>
            </w:r>
          </w:p>
          <w:p w:rsidR="00F9462F" w:rsidRDefault="00F9462F" w:rsidP="00F9462F"/>
          <w:p w:rsidR="00513C2A" w:rsidRPr="00513C2A" w:rsidRDefault="00513C2A" w:rsidP="006E313C">
            <w:pPr>
              <w:jc w:val="both"/>
            </w:pPr>
          </w:p>
        </w:tc>
      </w:tr>
    </w:tbl>
    <w:p w:rsidR="0014405D" w:rsidRDefault="0014405D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A13042">
        <w:trPr>
          <w:trHeight w:val="1136"/>
        </w:trPr>
        <w:tc>
          <w:tcPr>
            <w:tcW w:w="10188" w:type="dxa"/>
          </w:tcPr>
          <w:p w:rsidR="0014405D" w:rsidRDefault="0014405D" w:rsidP="00B661BF">
            <w:r w:rsidRPr="00A13042">
              <w:rPr>
                <w:b/>
              </w:rPr>
              <w:t>Budgetary considerations, if applicable:</w:t>
            </w:r>
          </w:p>
          <w:p w:rsidR="0014405D" w:rsidRPr="004C37E6" w:rsidRDefault="0014405D" w:rsidP="00B661BF"/>
        </w:tc>
      </w:tr>
    </w:tbl>
    <w:p w:rsidR="0014405D" w:rsidRDefault="0014405D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A23DFE">
        <w:trPr>
          <w:trHeight w:val="1701"/>
        </w:trPr>
        <w:tc>
          <w:tcPr>
            <w:tcW w:w="10188" w:type="dxa"/>
          </w:tcPr>
          <w:p w:rsidR="0014405D" w:rsidRDefault="0014405D" w:rsidP="00B661BF">
            <w:pPr>
              <w:rPr>
                <w:b/>
              </w:rPr>
            </w:pPr>
            <w:r w:rsidRPr="003A7BC3">
              <w:rPr>
                <w:b/>
              </w:rPr>
              <w:t>Writing committee and authorship agreements</w:t>
            </w:r>
            <w:r w:rsidR="00FE519B">
              <w:rPr>
                <w:b/>
              </w:rPr>
              <w:t>:</w:t>
            </w:r>
          </w:p>
          <w:p w:rsidR="00057EF5" w:rsidRPr="00FE519B" w:rsidRDefault="0014405D" w:rsidP="00B661BF">
            <w:pPr>
              <w:rPr>
                <w:i/>
              </w:rPr>
            </w:pPr>
            <w:r w:rsidRPr="00FE519B">
              <w:t xml:space="preserve">NB any data using </w:t>
            </w:r>
            <w:r w:rsidR="006E313C">
              <w:t>EPHOR-N</w:t>
            </w:r>
            <w:r w:rsidR="00660E42">
              <w:t>IGHT</w:t>
            </w:r>
            <w:r w:rsidR="006E313C">
              <w:t xml:space="preserve"> data and/or </w:t>
            </w:r>
            <w:r w:rsidRPr="00FE519B">
              <w:t xml:space="preserve">samples should comply with the </w:t>
            </w:r>
            <w:r w:rsidR="006E313C">
              <w:t>EPHOR-N</w:t>
            </w:r>
            <w:r w:rsidR="00660E42">
              <w:t>IGHT</w:t>
            </w:r>
            <w:r w:rsidR="00057EF5" w:rsidRPr="00FE519B">
              <w:t xml:space="preserve"> </w:t>
            </w:r>
            <w:r w:rsidRPr="00FE519B">
              <w:t>authorship guidelines</w:t>
            </w:r>
            <w:r w:rsidR="00057EF5" w:rsidRPr="00FE519B">
              <w:rPr>
                <w:i/>
              </w:rPr>
              <w:t>:</w:t>
            </w:r>
          </w:p>
          <w:p w:rsidR="0014405D" w:rsidRDefault="00057EF5" w:rsidP="00191E17">
            <w:pPr>
              <w:numPr>
                <w:ilvl w:val="0"/>
                <w:numId w:val="1"/>
              </w:numPr>
            </w:pPr>
            <w:r w:rsidRPr="00FE519B">
              <w:rPr>
                <w:i/>
              </w:rPr>
              <w:t>For papers using the whole dataset</w:t>
            </w:r>
            <w:r w:rsidRPr="00FE519B">
              <w:t xml:space="preserve"> </w:t>
            </w:r>
            <w:r w:rsidR="0014405D" w:rsidRPr="00FE519B">
              <w:t xml:space="preserve">at least </w:t>
            </w:r>
            <w:r w:rsidR="006E313C">
              <w:t>2</w:t>
            </w:r>
            <w:r w:rsidR="0014405D" w:rsidRPr="00FE519B">
              <w:t xml:space="preserve"> authors per data study used and list of all other authors </w:t>
            </w:r>
            <w:r w:rsidR="006E313C">
              <w:t>relevant under “</w:t>
            </w:r>
            <w:r w:rsidR="0014405D" w:rsidRPr="00FE519B">
              <w:t xml:space="preserve">and the </w:t>
            </w:r>
            <w:r w:rsidR="006E313C">
              <w:t>EPHOR-N</w:t>
            </w:r>
            <w:r w:rsidR="00660E42">
              <w:t>IGHT</w:t>
            </w:r>
            <w:r w:rsidRPr="00FE519B">
              <w:t xml:space="preserve"> </w:t>
            </w:r>
            <w:r w:rsidR="00191E17" w:rsidRPr="00FE519B">
              <w:t>consortium</w:t>
            </w:r>
            <w:r w:rsidR="006E313C">
              <w:t>”</w:t>
            </w:r>
            <w:r w:rsidR="00191E17" w:rsidRPr="00FE519B">
              <w:t>. T</w:t>
            </w:r>
            <w:r w:rsidRPr="00FE519B">
              <w:t xml:space="preserve">his list </w:t>
            </w:r>
            <w:r w:rsidR="00191E17" w:rsidRPr="00FE519B">
              <w:t>could</w:t>
            </w:r>
            <w:r w:rsidRPr="00FE519B">
              <w:t xml:space="preserve"> include extra members in a group who has had a contribution</w:t>
            </w:r>
            <w:r w:rsidR="00191E17" w:rsidRPr="00FE519B">
              <w:t xml:space="preserve"> and could be in foot notes or on the supplementary material</w:t>
            </w:r>
            <w:r w:rsidR="003811FE">
              <w:t>.</w:t>
            </w:r>
          </w:p>
          <w:p w:rsidR="003811FE" w:rsidRPr="00FE519B" w:rsidRDefault="003811FE" w:rsidP="00191E17">
            <w:pPr>
              <w:numPr>
                <w:ilvl w:val="0"/>
                <w:numId w:val="1"/>
              </w:numPr>
            </w:pPr>
            <w:r>
              <w:rPr>
                <w:i/>
              </w:rPr>
              <w:lastRenderedPageBreak/>
              <w:t xml:space="preserve">For papers using a limited number of </w:t>
            </w:r>
            <w:r w:rsidR="006E313C">
              <w:rPr>
                <w:i/>
              </w:rPr>
              <w:t>data/biomarkers</w:t>
            </w:r>
            <w:r>
              <w:rPr>
                <w:i/>
              </w:rPr>
              <w:t xml:space="preserve"> </w:t>
            </w:r>
            <w:r w:rsidRPr="003811FE">
              <w:t>1 author per</w:t>
            </w:r>
            <w:r>
              <w:rPr>
                <w:i/>
              </w:rPr>
              <w:t xml:space="preserve"> </w:t>
            </w:r>
            <w:r w:rsidRPr="00FE519B">
              <w:t>data study used</w:t>
            </w:r>
            <w:r>
              <w:t xml:space="preserve"> </w:t>
            </w:r>
            <w:r w:rsidRPr="00FE519B">
              <w:t>and list of al</w:t>
            </w:r>
            <w:r w:rsidR="006E313C">
              <w:t>l other authors relevant under “</w:t>
            </w:r>
            <w:r w:rsidRPr="00FE519B">
              <w:t xml:space="preserve">and the </w:t>
            </w:r>
            <w:r w:rsidR="006E313C">
              <w:t>EPHOR-N</w:t>
            </w:r>
            <w:r w:rsidR="00660E42">
              <w:t>IGHT</w:t>
            </w:r>
            <w:r w:rsidR="006E313C" w:rsidRPr="00FE519B">
              <w:t xml:space="preserve"> </w:t>
            </w:r>
            <w:r>
              <w:t>consortium</w:t>
            </w:r>
            <w:r w:rsidR="006E313C">
              <w:t>”</w:t>
            </w:r>
            <w:r>
              <w:t>.</w:t>
            </w:r>
          </w:p>
          <w:p w:rsidR="0075280D" w:rsidRPr="0075280D" w:rsidRDefault="0075280D" w:rsidP="0075280D">
            <w:pPr>
              <w:ind w:left="720"/>
              <w:rPr>
                <w:b/>
              </w:rPr>
            </w:pPr>
          </w:p>
          <w:p w:rsidR="0075280D" w:rsidRPr="00C66873" w:rsidRDefault="007775CE" w:rsidP="007528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&lt;indicate writing committee&gt;</w:t>
            </w:r>
          </w:p>
          <w:p w:rsidR="0075280D" w:rsidRPr="007B0315" w:rsidRDefault="0075280D" w:rsidP="0075280D">
            <w:pPr>
              <w:rPr>
                <w:b/>
              </w:rPr>
            </w:pPr>
          </w:p>
        </w:tc>
      </w:tr>
    </w:tbl>
    <w:p w:rsidR="0014405D" w:rsidRDefault="0014405D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4405D" w:rsidTr="00A13042">
        <w:trPr>
          <w:trHeight w:val="841"/>
        </w:trPr>
        <w:tc>
          <w:tcPr>
            <w:tcW w:w="10188" w:type="dxa"/>
          </w:tcPr>
          <w:p w:rsidR="0014405D" w:rsidRPr="00A13042" w:rsidRDefault="0014405D" w:rsidP="00B661BF">
            <w:pPr>
              <w:rPr>
                <w:color w:val="000000"/>
              </w:rPr>
            </w:pPr>
            <w:r w:rsidRPr="00A13042">
              <w:rPr>
                <w:b/>
                <w:color w:val="000000"/>
              </w:rPr>
              <w:t xml:space="preserve">Time </w:t>
            </w:r>
            <w:r>
              <w:rPr>
                <w:b/>
                <w:color w:val="000000"/>
              </w:rPr>
              <w:t>line</w:t>
            </w:r>
            <w:r w:rsidRPr="00A13042">
              <w:rPr>
                <w:b/>
                <w:color w:val="000000"/>
              </w:rPr>
              <w:t>:</w:t>
            </w:r>
          </w:p>
          <w:p w:rsidR="0014405D" w:rsidRPr="004C37E6" w:rsidRDefault="0014405D" w:rsidP="00B661BF"/>
        </w:tc>
      </w:tr>
    </w:tbl>
    <w:p w:rsidR="0014405D" w:rsidRDefault="0014405D" w:rsidP="00D22AB0">
      <w:pPr>
        <w:rPr>
          <w:b/>
          <w:color w:val="000000"/>
        </w:rPr>
      </w:pPr>
    </w:p>
    <w:p w:rsidR="0017665A" w:rsidRDefault="0017665A" w:rsidP="00D22AB0">
      <w:pPr>
        <w:rPr>
          <w:b/>
          <w:color w:val="000000"/>
        </w:rPr>
      </w:pPr>
    </w:p>
    <w:p w:rsidR="0017665A" w:rsidRPr="0017665A" w:rsidRDefault="006E313C" w:rsidP="0017665A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7665A" w:rsidRPr="0017665A" w:rsidRDefault="006E313C" w:rsidP="0017665A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7665A" w:rsidRDefault="0017665A" w:rsidP="0017665A">
      <w:pPr>
        <w:rPr>
          <w:b/>
          <w:color w:val="000000"/>
        </w:rPr>
      </w:pPr>
    </w:p>
    <w:sectPr w:rsidR="0017665A" w:rsidSect="00192FCA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41" w:rsidRDefault="00E66241" w:rsidP="00E626C0">
      <w:r>
        <w:separator/>
      </w:r>
    </w:p>
  </w:endnote>
  <w:endnote w:type="continuationSeparator" w:id="0">
    <w:p w:rsidR="00E66241" w:rsidRDefault="00E66241" w:rsidP="00E6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1A" w:rsidRPr="00E168C3" w:rsidRDefault="0057481A">
    <w:pPr>
      <w:pStyle w:val="Piedepgina"/>
      <w:jc w:val="right"/>
      <w:rPr>
        <w:sz w:val="20"/>
        <w:szCs w:val="20"/>
      </w:rPr>
    </w:pPr>
    <w:r w:rsidRPr="00E168C3">
      <w:rPr>
        <w:sz w:val="20"/>
        <w:szCs w:val="20"/>
      </w:rPr>
      <w:t xml:space="preserve">Page </w:t>
    </w:r>
    <w:r w:rsidRPr="00E168C3">
      <w:rPr>
        <w:b/>
        <w:bCs/>
        <w:sz w:val="20"/>
        <w:szCs w:val="20"/>
      </w:rPr>
      <w:fldChar w:fldCharType="begin"/>
    </w:r>
    <w:r w:rsidRPr="00E168C3">
      <w:rPr>
        <w:b/>
        <w:bCs/>
        <w:sz w:val="20"/>
        <w:szCs w:val="20"/>
      </w:rPr>
      <w:instrText xml:space="preserve"> PAGE </w:instrText>
    </w:r>
    <w:r w:rsidRPr="00E168C3">
      <w:rPr>
        <w:b/>
        <w:bCs/>
        <w:sz w:val="20"/>
        <w:szCs w:val="20"/>
      </w:rPr>
      <w:fldChar w:fldCharType="separate"/>
    </w:r>
    <w:r w:rsidR="00B3575A">
      <w:rPr>
        <w:b/>
        <w:bCs/>
        <w:noProof/>
        <w:sz w:val="20"/>
        <w:szCs w:val="20"/>
      </w:rPr>
      <w:t>2</w:t>
    </w:r>
    <w:r w:rsidRPr="00E168C3">
      <w:rPr>
        <w:b/>
        <w:bCs/>
        <w:sz w:val="20"/>
        <w:szCs w:val="20"/>
      </w:rPr>
      <w:fldChar w:fldCharType="end"/>
    </w:r>
    <w:r w:rsidRPr="00E168C3">
      <w:rPr>
        <w:sz w:val="20"/>
        <w:szCs w:val="20"/>
      </w:rPr>
      <w:t xml:space="preserve"> of </w:t>
    </w:r>
    <w:r w:rsidRPr="00E168C3">
      <w:rPr>
        <w:b/>
        <w:bCs/>
        <w:sz w:val="20"/>
        <w:szCs w:val="20"/>
      </w:rPr>
      <w:fldChar w:fldCharType="begin"/>
    </w:r>
    <w:r w:rsidRPr="00E168C3">
      <w:rPr>
        <w:b/>
        <w:bCs/>
        <w:sz w:val="20"/>
        <w:szCs w:val="20"/>
      </w:rPr>
      <w:instrText xml:space="preserve"> NUMPAGES  </w:instrText>
    </w:r>
    <w:r w:rsidRPr="00E168C3">
      <w:rPr>
        <w:b/>
        <w:bCs/>
        <w:sz w:val="20"/>
        <w:szCs w:val="20"/>
      </w:rPr>
      <w:fldChar w:fldCharType="separate"/>
    </w:r>
    <w:r w:rsidR="00B3575A">
      <w:rPr>
        <w:b/>
        <w:bCs/>
        <w:noProof/>
        <w:sz w:val="20"/>
        <w:szCs w:val="20"/>
      </w:rPr>
      <w:t>4</w:t>
    </w:r>
    <w:r w:rsidRPr="00E168C3">
      <w:rPr>
        <w:b/>
        <w:bCs/>
        <w:sz w:val="20"/>
        <w:szCs w:val="20"/>
      </w:rPr>
      <w:fldChar w:fldCharType="end"/>
    </w:r>
  </w:p>
  <w:p w:rsidR="0057481A" w:rsidRDefault="005748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41" w:rsidRDefault="00E66241" w:rsidP="00E626C0">
      <w:r>
        <w:separator/>
      </w:r>
    </w:p>
  </w:footnote>
  <w:footnote w:type="continuationSeparator" w:id="0">
    <w:p w:rsidR="00E66241" w:rsidRDefault="00E66241" w:rsidP="00E6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1A" w:rsidRPr="00071AA1" w:rsidRDefault="00AE3DCE" w:rsidP="00E626C0">
    <w:pPr>
      <w:pStyle w:val="Encabezado"/>
      <w:jc w:val="right"/>
      <w:rPr>
        <w:b/>
        <w:color w:val="FF0000"/>
      </w:rPr>
    </w:pPr>
    <w:r w:rsidRPr="00F155EB">
      <w:rPr>
        <w:rFonts w:ascii="Verdana" w:hAnsi="Verdana"/>
        <w:i/>
      </w:rPr>
      <w:t>E</w:t>
    </w:r>
    <w:r w:rsidR="00660E42">
      <w:rPr>
        <w:rFonts w:ascii="Verdana" w:hAnsi="Verdana"/>
        <w:i/>
      </w:rPr>
      <w:t>PHOR NIGHT</w:t>
    </w:r>
    <w:r w:rsidRPr="00F155EB">
      <w:rPr>
        <w:rFonts w:ascii="Verdana" w:hAnsi="Verdana"/>
        <w:i/>
      </w:rPr>
      <w:t xml:space="preserve"> Study</w:t>
    </w:r>
    <w:r>
      <w:rPr>
        <w:b/>
        <w:color w:val="FF0000"/>
      </w:rPr>
      <w:t xml:space="preserve"> </w:t>
    </w:r>
    <w:r w:rsidR="0057481A">
      <w:rPr>
        <w:b/>
        <w:color w:val="FF0000"/>
      </w:rPr>
      <w:t xml:space="preserve">Proposal </w:t>
    </w:r>
    <w:r w:rsidR="00660E42">
      <w:rPr>
        <w:b/>
        <w:color w:val="FF0000"/>
      </w:rPr>
      <w:t>&lt;number allocated by EPHOR NIGHT coordination&gt;</w:t>
    </w:r>
  </w:p>
  <w:p w:rsidR="0057481A" w:rsidRDefault="005748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56E0"/>
    <w:multiLevelType w:val="hybridMultilevel"/>
    <w:tmpl w:val="4B26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Cervical_Cancer.enl&lt;/item&gt;&lt;/Libraries&gt;&lt;/ENLibraries&gt;"/>
  </w:docVars>
  <w:rsids>
    <w:rsidRoot w:val="00453592"/>
    <w:rsid w:val="00022A7A"/>
    <w:rsid w:val="00054686"/>
    <w:rsid w:val="00057EF5"/>
    <w:rsid w:val="000747B7"/>
    <w:rsid w:val="000813A7"/>
    <w:rsid w:val="0008705B"/>
    <w:rsid w:val="000923D2"/>
    <w:rsid w:val="00093AAB"/>
    <w:rsid w:val="000A60DB"/>
    <w:rsid w:val="000B0AD3"/>
    <w:rsid w:val="000C06D7"/>
    <w:rsid w:val="000C0FF1"/>
    <w:rsid w:val="000E1943"/>
    <w:rsid w:val="00104C60"/>
    <w:rsid w:val="0014405D"/>
    <w:rsid w:val="0017665A"/>
    <w:rsid w:val="00191E17"/>
    <w:rsid w:val="00192FCA"/>
    <w:rsid w:val="00193599"/>
    <w:rsid w:val="001B44D4"/>
    <w:rsid w:val="001D136F"/>
    <w:rsid w:val="001D1BF9"/>
    <w:rsid w:val="001D67FF"/>
    <w:rsid w:val="001D78D7"/>
    <w:rsid w:val="001F0030"/>
    <w:rsid w:val="002043D7"/>
    <w:rsid w:val="00234634"/>
    <w:rsid w:val="00241479"/>
    <w:rsid w:val="00264AC8"/>
    <w:rsid w:val="002700A8"/>
    <w:rsid w:val="00283954"/>
    <w:rsid w:val="002A2818"/>
    <w:rsid w:val="002B3C14"/>
    <w:rsid w:val="002B4452"/>
    <w:rsid w:val="002F493E"/>
    <w:rsid w:val="00310C16"/>
    <w:rsid w:val="0031142C"/>
    <w:rsid w:val="00315646"/>
    <w:rsid w:val="00330375"/>
    <w:rsid w:val="0037103F"/>
    <w:rsid w:val="003811FE"/>
    <w:rsid w:val="003A7BC3"/>
    <w:rsid w:val="003C0108"/>
    <w:rsid w:val="003D1A5F"/>
    <w:rsid w:val="003F1976"/>
    <w:rsid w:val="004378BE"/>
    <w:rsid w:val="00445223"/>
    <w:rsid w:val="0045185F"/>
    <w:rsid w:val="00453592"/>
    <w:rsid w:val="00481E9B"/>
    <w:rsid w:val="004A62F5"/>
    <w:rsid w:val="004B040D"/>
    <w:rsid w:val="004C34FE"/>
    <w:rsid w:val="004C37E6"/>
    <w:rsid w:val="004D1BF7"/>
    <w:rsid w:val="004E5ABE"/>
    <w:rsid w:val="004E72D3"/>
    <w:rsid w:val="004F4D48"/>
    <w:rsid w:val="004F5EE6"/>
    <w:rsid w:val="004F60D9"/>
    <w:rsid w:val="004F7ED3"/>
    <w:rsid w:val="00513C2A"/>
    <w:rsid w:val="0051540A"/>
    <w:rsid w:val="00546B63"/>
    <w:rsid w:val="00566DC9"/>
    <w:rsid w:val="0057481A"/>
    <w:rsid w:val="005A34C9"/>
    <w:rsid w:val="005E5617"/>
    <w:rsid w:val="005F7E51"/>
    <w:rsid w:val="00616128"/>
    <w:rsid w:val="00634F84"/>
    <w:rsid w:val="00635172"/>
    <w:rsid w:val="00644396"/>
    <w:rsid w:val="006534FB"/>
    <w:rsid w:val="00660E42"/>
    <w:rsid w:val="00662979"/>
    <w:rsid w:val="006718D9"/>
    <w:rsid w:val="00683DDD"/>
    <w:rsid w:val="00687493"/>
    <w:rsid w:val="006B4967"/>
    <w:rsid w:val="006E313C"/>
    <w:rsid w:val="006F5C8C"/>
    <w:rsid w:val="006F7077"/>
    <w:rsid w:val="00707D60"/>
    <w:rsid w:val="007259B7"/>
    <w:rsid w:val="007401DE"/>
    <w:rsid w:val="0075280D"/>
    <w:rsid w:val="0075613D"/>
    <w:rsid w:val="007574A5"/>
    <w:rsid w:val="007624F3"/>
    <w:rsid w:val="007775CE"/>
    <w:rsid w:val="007A463A"/>
    <w:rsid w:val="007B0315"/>
    <w:rsid w:val="008337EE"/>
    <w:rsid w:val="00837C4F"/>
    <w:rsid w:val="008767D8"/>
    <w:rsid w:val="008D29A2"/>
    <w:rsid w:val="00904BA9"/>
    <w:rsid w:val="00942AF6"/>
    <w:rsid w:val="00972191"/>
    <w:rsid w:val="00981388"/>
    <w:rsid w:val="0099656B"/>
    <w:rsid w:val="00997E98"/>
    <w:rsid w:val="009E1BD6"/>
    <w:rsid w:val="00A011B0"/>
    <w:rsid w:val="00A0523F"/>
    <w:rsid w:val="00A13042"/>
    <w:rsid w:val="00A23DFE"/>
    <w:rsid w:val="00A30DAE"/>
    <w:rsid w:val="00A45C43"/>
    <w:rsid w:val="00A6391A"/>
    <w:rsid w:val="00A972A8"/>
    <w:rsid w:val="00AA0521"/>
    <w:rsid w:val="00AC167A"/>
    <w:rsid w:val="00AD6352"/>
    <w:rsid w:val="00AE14EE"/>
    <w:rsid w:val="00AE3DCE"/>
    <w:rsid w:val="00AF6A18"/>
    <w:rsid w:val="00B3575A"/>
    <w:rsid w:val="00B525D1"/>
    <w:rsid w:val="00B55DC5"/>
    <w:rsid w:val="00B661BF"/>
    <w:rsid w:val="00B85692"/>
    <w:rsid w:val="00BA6AC9"/>
    <w:rsid w:val="00BB0614"/>
    <w:rsid w:val="00BC6D9C"/>
    <w:rsid w:val="00BD0064"/>
    <w:rsid w:val="00C01964"/>
    <w:rsid w:val="00C127B2"/>
    <w:rsid w:val="00C16A9C"/>
    <w:rsid w:val="00C21FC2"/>
    <w:rsid w:val="00C47E30"/>
    <w:rsid w:val="00C53254"/>
    <w:rsid w:val="00CB7DEF"/>
    <w:rsid w:val="00CD18CD"/>
    <w:rsid w:val="00CD4C67"/>
    <w:rsid w:val="00CE4A6A"/>
    <w:rsid w:val="00CF4B11"/>
    <w:rsid w:val="00D12472"/>
    <w:rsid w:val="00D22AB0"/>
    <w:rsid w:val="00D23D62"/>
    <w:rsid w:val="00D302A6"/>
    <w:rsid w:val="00D46F77"/>
    <w:rsid w:val="00D47F3F"/>
    <w:rsid w:val="00D760C1"/>
    <w:rsid w:val="00D8107E"/>
    <w:rsid w:val="00D92F26"/>
    <w:rsid w:val="00DB6D39"/>
    <w:rsid w:val="00DC3CC5"/>
    <w:rsid w:val="00DD7C05"/>
    <w:rsid w:val="00E03EFC"/>
    <w:rsid w:val="00E1380D"/>
    <w:rsid w:val="00E168C3"/>
    <w:rsid w:val="00E626C0"/>
    <w:rsid w:val="00E66241"/>
    <w:rsid w:val="00E70E7D"/>
    <w:rsid w:val="00E73FAF"/>
    <w:rsid w:val="00E7421F"/>
    <w:rsid w:val="00EB2C08"/>
    <w:rsid w:val="00EB632C"/>
    <w:rsid w:val="00EC21B6"/>
    <w:rsid w:val="00ED7F2B"/>
    <w:rsid w:val="00F26983"/>
    <w:rsid w:val="00F31917"/>
    <w:rsid w:val="00F41237"/>
    <w:rsid w:val="00F607F9"/>
    <w:rsid w:val="00F61F7E"/>
    <w:rsid w:val="00F66021"/>
    <w:rsid w:val="00F66088"/>
    <w:rsid w:val="00F67524"/>
    <w:rsid w:val="00F8691B"/>
    <w:rsid w:val="00F86F7D"/>
    <w:rsid w:val="00F9462F"/>
    <w:rsid w:val="00F953C5"/>
    <w:rsid w:val="00FB70D4"/>
    <w:rsid w:val="00FC379C"/>
    <w:rsid w:val="00FC5998"/>
    <w:rsid w:val="00FD24E1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E196C"/>
  <w15:docId w15:val="{2771D6B3-80CA-465E-933A-03DA17A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14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qFormat/>
    <w:rsid w:val="00DC3CC5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DC3CC5"/>
    <w:rPr>
      <w:rFonts w:ascii="Times" w:hAnsi="Times" w:cs="Times New Roman"/>
      <w:b/>
      <w:kern w:val="36"/>
      <w:sz w:val="48"/>
    </w:rPr>
  </w:style>
  <w:style w:type="paragraph" w:styleId="Direccinsobre">
    <w:name w:val="envelope address"/>
    <w:basedOn w:val="Normal"/>
    <w:rsid w:val="00DC3CC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citation">
    <w:name w:val="citation"/>
    <w:basedOn w:val="Normal"/>
    <w:rsid w:val="00DC3CC5"/>
    <w:pPr>
      <w:spacing w:beforeLines="1" w:afterLines="1"/>
    </w:pPr>
    <w:rPr>
      <w:rFonts w:ascii="Times" w:hAnsi="Times"/>
      <w:sz w:val="20"/>
      <w:szCs w:val="20"/>
    </w:rPr>
  </w:style>
  <w:style w:type="character" w:styleId="Hipervnculo">
    <w:name w:val="Hyperlink"/>
    <w:rsid w:val="00DC3CC5"/>
    <w:rPr>
      <w:rFonts w:cs="Times New Roman"/>
      <w:color w:val="0000FF"/>
      <w:u w:val="single"/>
    </w:rPr>
  </w:style>
  <w:style w:type="paragraph" w:customStyle="1" w:styleId="authlist">
    <w:name w:val="auth_list"/>
    <w:basedOn w:val="Normal"/>
    <w:rsid w:val="00DC3CC5"/>
    <w:pPr>
      <w:spacing w:beforeLines="1" w:afterLines="1"/>
    </w:pPr>
    <w:rPr>
      <w:rFonts w:ascii="Times" w:hAnsi="Times"/>
      <w:sz w:val="20"/>
      <w:szCs w:val="20"/>
    </w:rPr>
  </w:style>
  <w:style w:type="paragraph" w:styleId="Textodeglobo">
    <w:name w:val="Balloon Text"/>
    <w:basedOn w:val="Normal"/>
    <w:link w:val="TextodegloboCar"/>
    <w:rsid w:val="00DC3CC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locked/>
    <w:rsid w:val="00DC3CC5"/>
    <w:rPr>
      <w:rFonts w:ascii="Lucida Grande" w:hAnsi="Lucida Grande" w:cs="Times New Roman"/>
      <w:sz w:val="18"/>
      <w:szCs w:val="18"/>
    </w:rPr>
  </w:style>
  <w:style w:type="table" w:styleId="Tablaconcuadrcula">
    <w:name w:val="Table Grid"/>
    <w:basedOn w:val="Tablanormal"/>
    <w:rsid w:val="0063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16A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61612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61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16128"/>
  </w:style>
  <w:style w:type="paragraph" w:styleId="Asuntodelcomentario">
    <w:name w:val="annotation subject"/>
    <w:basedOn w:val="Textocomentario"/>
    <w:next w:val="Textocomentario"/>
    <w:link w:val="AsuntodelcomentarioCar"/>
    <w:rsid w:val="00616128"/>
    <w:rPr>
      <w:b/>
      <w:bCs/>
    </w:rPr>
  </w:style>
  <w:style w:type="character" w:customStyle="1" w:styleId="AsuntodelcomentarioCar">
    <w:name w:val="Asunto del comentario Car"/>
    <w:link w:val="Asuntodelcomentario"/>
    <w:rsid w:val="00616128"/>
    <w:rPr>
      <w:b/>
      <w:bCs/>
    </w:rPr>
  </w:style>
  <w:style w:type="paragraph" w:styleId="Revisin">
    <w:name w:val="Revision"/>
    <w:hidden/>
    <w:uiPriority w:val="99"/>
    <w:semiHidden/>
    <w:rsid w:val="004F5EE6"/>
    <w:rPr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E626C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E626C0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E626C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E626C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7665A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broberg@med.lu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mma.castano@isglobal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NHarding@salud.unm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.Peters@uu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G@nfa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Concept Sheet for Epidemiology Working Group</vt:lpstr>
      <vt:lpstr>Concept Sheet for Epidemiology Working Group</vt:lpstr>
    </vt:vector>
  </TitlesOfParts>
  <Company>Duke University Medical Center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Sheet for Epidemiology Working Group</dc:title>
  <dc:creator>Shannon Eaton</dc:creator>
  <cp:lastModifiedBy>kogevinas</cp:lastModifiedBy>
  <cp:revision>2</cp:revision>
  <cp:lastPrinted>2014-03-12T22:16:00Z</cp:lastPrinted>
  <dcterms:created xsi:type="dcterms:W3CDTF">2025-06-03T10:22:00Z</dcterms:created>
  <dcterms:modified xsi:type="dcterms:W3CDTF">2025-06-03T10:22:00Z</dcterms:modified>
</cp:coreProperties>
</file>