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AD6D9" w14:textId="1F8627F8" w:rsidR="00513F53" w:rsidRPr="00F5713D" w:rsidRDefault="00513F53" w:rsidP="00513F53">
      <w:pPr>
        <w:pStyle w:val="Cuerpo"/>
        <w:spacing w:before="92"/>
        <w:jc w:val="both"/>
        <w:rPr>
          <w:rStyle w:val="None"/>
          <w:b/>
          <w:bCs/>
        </w:rPr>
      </w:pPr>
      <w:r w:rsidRPr="00F5713D">
        <w:rPr>
          <w:rStyle w:val="None"/>
          <w:b/>
          <w:bCs/>
          <w:color w:val="E95057"/>
          <w:u w:color="E95057"/>
        </w:rPr>
        <w:t>NOTA DE PRENSA</w:t>
      </w:r>
    </w:p>
    <w:p w14:paraId="6F7F7650" w14:textId="77777777" w:rsidR="00513F53" w:rsidRPr="00F5713D" w:rsidRDefault="00513F53" w:rsidP="008474D7">
      <w:pPr>
        <w:jc w:val="both"/>
        <w:rPr>
          <w:rFonts w:ascii="Arial" w:hAnsi="Arial" w:cs="Arial"/>
          <w:b/>
          <w:sz w:val="16"/>
          <w:szCs w:val="16"/>
          <w:lang w:val="es-ES"/>
        </w:rPr>
      </w:pPr>
    </w:p>
    <w:p w14:paraId="4F594616" w14:textId="0E56E415" w:rsidR="00795F21" w:rsidRPr="008474D7" w:rsidRDefault="00A767B3" w:rsidP="008474D7">
      <w:pPr>
        <w:jc w:val="both"/>
        <w:rPr>
          <w:rFonts w:ascii="Calibri" w:hAnsi="Calibri" w:cs="Calibri"/>
          <w:i/>
          <w:sz w:val="40"/>
          <w:szCs w:val="40"/>
          <w:lang w:val="es-ES"/>
        </w:rPr>
      </w:pPr>
      <w:r w:rsidRPr="008474D7">
        <w:rPr>
          <w:rFonts w:ascii="Calibri" w:hAnsi="Calibri" w:cs="Calibri"/>
          <w:b/>
          <w:sz w:val="40"/>
          <w:szCs w:val="40"/>
          <w:lang w:val="es-ES"/>
        </w:rPr>
        <w:t>Pistoletazo de salida a</w:t>
      </w:r>
      <w:r w:rsidR="00DC7652" w:rsidRPr="008474D7">
        <w:rPr>
          <w:rFonts w:ascii="Calibri" w:hAnsi="Calibri" w:cs="Calibri"/>
          <w:b/>
          <w:sz w:val="40"/>
          <w:szCs w:val="40"/>
          <w:lang w:val="es-ES"/>
        </w:rPr>
        <w:t xml:space="preserve"> un estudio para analizar los </w:t>
      </w:r>
      <w:r w:rsidR="00795F21" w:rsidRPr="008474D7">
        <w:rPr>
          <w:rFonts w:ascii="Calibri" w:hAnsi="Calibri" w:cs="Calibri"/>
          <w:b/>
          <w:sz w:val="40"/>
          <w:szCs w:val="40"/>
          <w:lang w:val="es-ES"/>
        </w:rPr>
        <w:t>m</w:t>
      </w:r>
      <w:r w:rsidR="00DC7652" w:rsidRPr="008474D7">
        <w:rPr>
          <w:rFonts w:ascii="Calibri" w:hAnsi="Calibri" w:cs="Calibri"/>
          <w:b/>
          <w:sz w:val="40"/>
          <w:szCs w:val="40"/>
          <w:lang w:val="es-ES"/>
        </w:rPr>
        <w:t>ecanismos</w:t>
      </w:r>
      <w:r w:rsidR="00F5713D" w:rsidRPr="008474D7">
        <w:rPr>
          <w:rFonts w:ascii="Calibri" w:hAnsi="Calibri" w:cs="Calibri"/>
          <w:b/>
          <w:sz w:val="40"/>
          <w:szCs w:val="40"/>
          <w:lang w:val="es-ES"/>
        </w:rPr>
        <w:t xml:space="preserve"> </w:t>
      </w:r>
      <w:r w:rsidR="00795F21" w:rsidRPr="008474D7">
        <w:rPr>
          <w:rFonts w:ascii="Calibri" w:hAnsi="Calibri" w:cs="Calibri"/>
          <w:b/>
          <w:sz w:val="40"/>
          <w:szCs w:val="40"/>
          <w:lang w:val="es-ES"/>
        </w:rPr>
        <w:t>inmunopatogé</w:t>
      </w:r>
      <w:r w:rsidR="00DC7652" w:rsidRPr="008474D7">
        <w:rPr>
          <w:rFonts w:ascii="Calibri" w:hAnsi="Calibri" w:cs="Calibri"/>
          <w:b/>
          <w:sz w:val="40"/>
          <w:szCs w:val="40"/>
          <w:lang w:val="es-ES"/>
        </w:rPr>
        <w:t>nic</w:t>
      </w:r>
      <w:r w:rsidR="00795F21" w:rsidRPr="008474D7">
        <w:rPr>
          <w:rFonts w:ascii="Calibri" w:hAnsi="Calibri" w:cs="Calibri"/>
          <w:b/>
          <w:sz w:val="40"/>
          <w:szCs w:val="40"/>
          <w:lang w:val="es-ES"/>
        </w:rPr>
        <w:t>o</w:t>
      </w:r>
      <w:r w:rsidR="00DC7652" w:rsidRPr="008474D7">
        <w:rPr>
          <w:rFonts w:ascii="Calibri" w:hAnsi="Calibri" w:cs="Calibri"/>
          <w:b/>
          <w:sz w:val="40"/>
          <w:szCs w:val="40"/>
          <w:lang w:val="es-ES"/>
        </w:rPr>
        <w:t>s y el efecto de la vacunación en personas con Covid-19 persistente</w:t>
      </w:r>
      <w:r w:rsidR="00DC7652" w:rsidRPr="008474D7">
        <w:rPr>
          <w:rFonts w:ascii="Calibri" w:hAnsi="Calibri" w:cs="Calibri"/>
          <w:b/>
          <w:sz w:val="40"/>
          <w:szCs w:val="40"/>
          <w:lang w:val="es-ES"/>
        </w:rPr>
        <w:br/>
      </w:r>
    </w:p>
    <w:p w14:paraId="4E9BFD4F" w14:textId="5BC9C915" w:rsidR="00513F53" w:rsidRPr="00327919" w:rsidRDefault="00513F53" w:rsidP="00327919">
      <w:pPr>
        <w:pStyle w:val="Prrafodelista"/>
        <w:numPr>
          <w:ilvl w:val="0"/>
          <w:numId w:val="2"/>
        </w:numPr>
        <w:shd w:val="clear" w:color="auto" w:fill="FFFFFF"/>
        <w:tabs>
          <w:tab w:val="clear" w:pos="822"/>
          <w:tab w:val="left" w:pos="567"/>
        </w:tabs>
        <w:spacing w:before="0" w:line="276" w:lineRule="auto"/>
        <w:ind w:left="567" w:right="116" w:hanging="283"/>
        <w:jc w:val="both"/>
        <w:rPr>
          <w:rFonts w:ascii="Georgia" w:hAnsi="Georgia"/>
          <w:sz w:val="24"/>
          <w:szCs w:val="24"/>
        </w:rPr>
      </w:pPr>
      <w:r w:rsidRPr="00327919">
        <w:rPr>
          <w:rFonts w:cs="Calibri"/>
          <w:b/>
          <w:bCs/>
          <w:sz w:val="24"/>
          <w:szCs w:val="24"/>
          <w:shd w:val="clear" w:color="auto" w:fill="FFFFFF"/>
        </w:rPr>
        <w:t>El objetivo del estudio es identificar biomarcadores y mecanismos inmunológicos de la Covid-19 persistente y estudiar</w:t>
      </w:r>
      <w:r w:rsidR="00251CA1" w:rsidRPr="00327919">
        <w:rPr>
          <w:rFonts w:cs="Calibri"/>
          <w:b/>
          <w:bCs/>
          <w:sz w:val="24"/>
          <w:szCs w:val="24"/>
          <w:shd w:val="clear" w:color="auto" w:fill="FFFFFF"/>
        </w:rPr>
        <w:t xml:space="preserve"> el efecto que tienen las vacuna</w:t>
      </w:r>
      <w:r w:rsidRPr="00327919">
        <w:rPr>
          <w:rFonts w:cs="Calibri"/>
          <w:b/>
          <w:bCs/>
          <w:sz w:val="24"/>
          <w:szCs w:val="24"/>
          <w:shd w:val="clear" w:color="auto" w:fill="FFFFFF"/>
        </w:rPr>
        <w:t>s</w:t>
      </w:r>
    </w:p>
    <w:p w14:paraId="0B766ED8" w14:textId="2087407D" w:rsidR="00513F53" w:rsidRPr="00327919" w:rsidRDefault="00513F53" w:rsidP="00327919">
      <w:pPr>
        <w:pStyle w:val="Prrafodelista"/>
        <w:numPr>
          <w:ilvl w:val="0"/>
          <w:numId w:val="2"/>
        </w:numPr>
        <w:shd w:val="clear" w:color="auto" w:fill="FFFFFF"/>
        <w:tabs>
          <w:tab w:val="clear" w:pos="822"/>
          <w:tab w:val="left" w:pos="567"/>
        </w:tabs>
        <w:spacing w:before="0" w:line="276" w:lineRule="auto"/>
        <w:ind w:left="567" w:right="116" w:hanging="283"/>
        <w:jc w:val="both"/>
        <w:rPr>
          <w:rFonts w:ascii="Georgia" w:hAnsi="Georgia"/>
          <w:sz w:val="24"/>
          <w:szCs w:val="24"/>
        </w:rPr>
      </w:pPr>
      <w:r w:rsidRPr="00327919">
        <w:rPr>
          <w:rFonts w:cs="Calibri"/>
          <w:b/>
          <w:bCs/>
          <w:sz w:val="24"/>
          <w:szCs w:val="24"/>
          <w:shd w:val="clear" w:color="auto" w:fill="FFFFFF"/>
        </w:rPr>
        <w:t xml:space="preserve">Participarán 300 personas en siete centros repartidos por </w:t>
      </w:r>
      <w:r w:rsidR="00327919">
        <w:rPr>
          <w:rFonts w:cs="Calibri"/>
          <w:b/>
          <w:bCs/>
          <w:sz w:val="24"/>
          <w:szCs w:val="24"/>
          <w:shd w:val="clear" w:color="auto" w:fill="FFFFFF"/>
        </w:rPr>
        <w:t>toda Cataluña</w:t>
      </w:r>
      <w:r w:rsidRPr="00327919">
        <w:rPr>
          <w:rFonts w:cs="Calibri"/>
          <w:b/>
          <w:bCs/>
          <w:sz w:val="24"/>
          <w:szCs w:val="24"/>
        </w:rPr>
        <w:t xml:space="preserve"> </w:t>
      </w:r>
    </w:p>
    <w:p w14:paraId="285D94FC" w14:textId="7BAB1D76" w:rsidR="00513F53" w:rsidRPr="00327919" w:rsidRDefault="00513F53" w:rsidP="00327919">
      <w:pPr>
        <w:pStyle w:val="Prrafodelista"/>
        <w:numPr>
          <w:ilvl w:val="0"/>
          <w:numId w:val="2"/>
        </w:numPr>
        <w:shd w:val="clear" w:color="auto" w:fill="FFFFFF"/>
        <w:tabs>
          <w:tab w:val="clear" w:pos="822"/>
          <w:tab w:val="left" w:pos="567"/>
        </w:tabs>
        <w:spacing w:before="0" w:line="276" w:lineRule="auto"/>
        <w:ind w:left="567" w:right="116" w:hanging="283"/>
        <w:jc w:val="both"/>
        <w:rPr>
          <w:rFonts w:ascii="Georgia" w:hAnsi="Georgia"/>
          <w:sz w:val="24"/>
          <w:szCs w:val="24"/>
        </w:rPr>
      </w:pPr>
      <w:r w:rsidRPr="00327919">
        <w:rPr>
          <w:rFonts w:cs="Calibri"/>
          <w:b/>
          <w:bCs/>
          <w:sz w:val="24"/>
          <w:szCs w:val="24"/>
        </w:rPr>
        <w:t xml:space="preserve">El estudio colaborativo es posible gracias al </w:t>
      </w:r>
      <w:r w:rsidR="00327919">
        <w:rPr>
          <w:rFonts w:cs="Calibri"/>
          <w:b/>
          <w:bCs/>
          <w:sz w:val="24"/>
          <w:szCs w:val="24"/>
        </w:rPr>
        <w:t>soporte</w:t>
      </w:r>
      <w:r w:rsidRPr="00327919">
        <w:rPr>
          <w:rFonts w:cs="Calibri"/>
          <w:b/>
          <w:bCs/>
          <w:sz w:val="24"/>
          <w:szCs w:val="24"/>
        </w:rPr>
        <w:t xml:space="preserve"> logístico y operativo de la Fundación Daniel Bravo y a la implicación del colectivo de Afectadas y afectados persistentes por la Covid-19</w:t>
      </w:r>
    </w:p>
    <w:p w14:paraId="4355ACCC" w14:textId="52BFEFC1" w:rsidR="00D83691" w:rsidRPr="00F5713D" w:rsidRDefault="00DC7652" w:rsidP="00F5713D">
      <w:pPr>
        <w:pStyle w:val="Prrafodelista"/>
        <w:shd w:val="clear" w:color="auto" w:fill="FFFFFF"/>
        <w:tabs>
          <w:tab w:val="left" w:pos="851"/>
        </w:tabs>
        <w:spacing w:before="0" w:line="276" w:lineRule="auto"/>
        <w:ind w:left="0" w:right="116" w:firstLine="0"/>
        <w:jc w:val="both"/>
        <w:rPr>
          <w:rFonts w:cs="Calibri"/>
        </w:rPr>
      </w:pPr>
      <w:r w:rsidRPr="00F5713D">
        <w:rPr>
          <w:rFonts w:ascii="Georgia" w:hAnsi="Georgia"/>
          <w:i/>
        </w:rPr>
        <w:br/>
      </w:r>
      <w:r w:rsidRPr="00F5713D">
        <w:rPr>
          <w:rFonts w:ascii="Georgia" w:hAnsi="Georgia"/>
          <w:i/>
        </w:rPr>
        <w:br/>
      </w:r>
      <w:r w:rsidR="00795F21" w:rsidRPr="00F5713D">
        <w:rPr>
          <w:rFonts w:cs="Calibri"/>
          <w:b/>
        </w:rPr>
        <w:t>28</w:t>
      </w:r>
      <w:r w:rsidRPr="00F5713D">
        <w:rPr>
          <w:rFonts w:cs="Calibri"/>
          <w:b/>
        </w:rPr>
        <w:t xml:space="preserve"> de octubre de 2021</w:t>
      </w:r>
      <w:r w:rsidRPr="00F5713D">
        <w:rPr>
          <w:rFonts w:cs="Calibri"/>
        </w:rPr>
        <w:t xml:space="preserve"> – Investigadoras e investigadores del Instituto Universitario de Investigación en Atención Primaria Jordi Gol y </w:t>
      </w:r>
      <w:proofErr w:type="spellStart"/>
      <w:r w:rsidRPr="00F5713D">
        <w:rPr>
          <w:rFonts w:cs="Calibri"/>
        </w:rPr>
        <w:t>Gurina</w:t>
      </w:r>
      <w:proofErr w:type="spellEnd"/>
      <w:r w:rsidRPr="00F5713D">
        <w:rPr>
          <w:rFonts w:cs="Calibri"/>
        </w:rPr>
        <w:t> (</w:t>
      </w:r>
      <w:proofErr w:type="spellStart"/>
      <w:r w:rsidR="00513F53" w:rsidRPr="00F5713D">
        <w:rPr>
          <w:rFonts w:cs="Calibri"/>
          <w:b/>
        </w:rPr>
        <w:fldChar w:fldCharType="begin"/>
      </w:r>
      <w:r w:rsidR="00513F53" w:rsidRPr="00F5713D">
        <w:rPr>
          <w:rFonts w:cs="Calibri"/>
          <w:b/>
        </w:rPr>
        <w:instrText xml:space="preserve"> HYPERLINK "mailto:https://idiapjgol.org/index.php/es/" </w:instrText>
      </w:r>
      <w:r w:rsidR="00513F53" w:rsidRPr="00F5713D">
        <w:rPr>
          <w:rFonts w:cs="Calibri"/>
          <w:b/>
        </w:rPr>
        <w:fldChar w:fldCharType="separate"/>
      </w:r>
      <w:r w:rsidRPr="00F5713D">
        <w:rPr>
          <w:rStyle w:val="Hipervnculo"/>
          <w:rFonts w:cs="Calibri"/>
          <w:b/>
        </w:rPr>
        <w:t>IDIAPJGol</w:t>
      </w:r>
      <w:proofErr w:type="spellEnd"/>
      <w:r w:rsidR="00513F53" w:rsidRPr="00F5713D">
        <w:rPr>
          <w:rFonts w:cs="Calibri"/>
          <w:b/>
        </w:rPr>
        <w:fldChar w:fldCharType="end"/>
      </w:r>
      <w:r w:rsidRPr="00F5713D">
        <w:rPr>
          <w:rFonts w:cs="Calibri"/>
        </w:rPr>
        <w:t>), el Instituto de Salud Global de Barcelona (</w:t>
      </w:r>
      <w:hyperlink r:id="rId8" w:history="1">
        <w:r w:rsidRPr="00F5713D">
          <w:rPr>
            <w:rStyle w:val="Hipervnculo"/>
            <w:rFonts w:cs="Calibri"/>
            <w:b/>
          </w:rPr>
          <w:t>ISGlobal</w:t>
        </w:r>
      </w:hyperlink>
      <w:r w:rsidRPr="00F5713D">
        <w:rPr>
          <w:rFonts w:cs="Calibri"/>
        </w:rPr>
        <w:t>)</w:t>
      </w:r>
      <w:r w:rsidR="00795F21" w:rsidRPr="00F5713D">
        <w:rPr>
          <w:rFonts w:cs="Calibri"/>
        </w:rPr>
        <w:t xml:space="preserve"> y el </w:t>
      </w:r>
      <w:proofErr w:type="spellStart"/>
      <w:r w:rsidR="00795F21" w:rsidRPr="00F5713D">
        <w:rPr>
          <w:rFonts w:cs="Calibri"/>
        </w:rPr>
        <w:t>Vall</w:t>
      </w:r>
      <w:proofErr w:type="spellEnd"/>
      <w:r w:rsidR="00795F21" w:rsidRPr="00F5713D">
        <w:rPr>
          <w:rFonts w:cs="Calibri"/>
        </w:rPr>
        <w:t xml:space="preserve"> </w:t>
      </w:r>
      <w:proofErr w:type="spellStart"/>
      <w:r w:rsidR="00795F21" w:rsidRPr="00F5713D">
        <w:rPr>
          <w:rFonts w:cs="Calibri"/>
        </w:rPr>
        <w:t>d’</w:t>
      </w:r>
      <w:r w:rsidRPr="00F5713D">
        <w:rPr>
          <w:rFonts w:cs="Calibri"/>
        </w:rPr>
        <w:t>Hebrón</w:t>
      </w:r>
      <w:proofErr w:type="spellEnd"/>
      <w:r w:rsidRPr="00F5713D">
        <w:rPr>
          <w:rFonts w:cs="Calibri"/>
        </w:rPr>
        <w:t xml:space="preserve"> Instituto de Investigación (</w:t>
      </w:r>
      <w:hyperlink r:id="rId9" w:history="1">
        <w:r w:rsidRPr="00F5713D">
          <w:rPr>
            <w:rStyle w:val="Hipervnculo"/>
            <w:rFonts w:cs="Calibri"/>
            <w:b/>
          </w:rPr>
          <w:t>VHIR</w:t>
        </w:r>
      </w:hyperlink>
      <w:r w:rsidRPr="00F5713D">
        <w:rPr>
          <w:rFonts w:cs="Calibri"/>
        </w:rPr>
        <w:t xml:space="preserve">) han puesto en marcha un </w:t>
      </w:r>
      <w:r w:rsidRPr="00F5713D">
        <w:rPr>
          <w:rFonts w:cs="Calibri"/>
          <w:b/>
        </w:rPr>
        <w:t>nuevo estud</w:t>
      </w:r>
      <w:r w:rsidR="00D83691" w:rsidRPr="00F5713D">
        <w:rPr>
          <w:rFonts w:cs="Calibri"/>
          <w:b/>
        </w:rPr>
        <w:t xml:space="preserve">io para entender los mecanismos </w:t>
      </w:r>
      <w:r w:rsidR="00795F21" w:rsidRPr="00F5713D">
        <w:rPr>
          <w:rFonts w:cs="Calibri"/>
          <w:b/>
        </w:rPr>
        <w:t>inmunopatogé</w:t>
      </w:r>
      <w:r w:rsidRPr="00F5713D">
        <w:rPr>
          <w:rFonts w:cs="Calibri"/>
          <w:b/>
        </w:rPr>
        <w:t>nic</w:t>
      </w:r>
      <w:r w:rsidR="00795F21" w:rsidRPr="00F5713D">
        <w:rPr>
          <w:rFonts w:cs="Calibri"/>
          <w:b/>
        </w:rPr>
        <w:t>o</w:t>
      </w:r>
      <w:r w:rsidRPr="00F5713D">
        <w:rPr>
          <w:rFonts w:cs="Calibri"/>
          <w:b/>
        </w:rPr>
        <w:t>s</w:t>
      </w:r>
      <w:r w:rsidR="00D83691" w:rsidRPr="00F5713D">
        <w:rPr>
          <w:rFonts w:cs="Calibri"/>
          <w:b/>
        </w:rPr>
        <w:t xml:space="preserve"> </w:t>
      </w:r>
      <w:r w:rsidRPr="00F5713D">
        <w:rPr>
          <w:rFonts w:cs="Calibri"/>
          <w:b/>
        </w:rPr>
        <w:t>de la COVID persistente y evaluar el efecto y duración de las vacunas COVID-19 sobre los síntomas</w:t>
      </w:r>
      <w:r w:rsidRPr="00F5713D">
        <w:rPr>
          <w:rFonts w:cs="Calibri"/>
        </w:rPr>
        <w:t>.</w:t>
      </w:r>
    </w:p>
    <w:p w14:paraId="36F9B48C" w14:textId="434B51C4" w:rsidR="00D83691" w:rsidRPr="00F5713D"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br/>
        <w:t>“</w:t>
      </w:r>
      <w:r w:rsidR="00D83691" w:rsidRPr="00F5713D">
        <w:rPr>
          <w:rFonts w:ascii="Calibri" w:hAnsi="Calibri" w:cs="Calibri"/>
          <w:sz w:val="22"/>
          <w:szCs w:val="22"/>
          <w:lang w:val="es-ES"/>
        </w:rPr>
        <w:t>La</w:t>
      </w:r>
      <w:r w:rsidRPr="00F5713D">
        <w:rPr>
          <w:rFonts w:ascii="Calibri" w:hAnsi="Calibri" w:cs="Calibri"/>
          <w:sz w:val="22"/>
          <w:szCs w:val="22"/>
          <w:lang w:val="es-ES"/>
        </w:rPr>
        <w:t xml:space="preserve"> </w:t>
      </w:r>
      <w:r w:rsidRPr="00F5713D">
        <w:rPr>
          <w:rFonts w:ascii="Calibri" w:hAnsi="Calibri" w:cs="Calibri"/>
          <w:b/>
          <w:sz w:val="22"/>
          <w:szCs w:val="22"/>
          <w:lang w:val="es-ES"/>
        </w:rPr>
        <w:t>Covid-19 persistente</w:t>
      </w:r>
      <w:r w:rsidRPr="00F5713D">
        <w:rPr>
          <w:rFonts w:ascii="Calibri" w:hAnsi="Calibri" w:cs="Calibri"/>
          <w:sz w:val="22"/>
          <w:szCs w:val="22"/>
          <w:lang w:val="es-ES"/>
        </w:rPr>
        <w:t xml:space="preserve"> es la nomenclatura que se ha usado para denominar los casos de </w:t>
      </w:r>
      <w:r w:rsidRPr="00F5713D">
        <w:rPr>
          <w:rFonts w:ascii="Calibri" w:hAnsi="Calibri" w:cs="Calibri"/>
          <w:b/>
          <w:sz w:val="22"/>
          <w:szCs w:val="22"/>
          <w:lang w:val="es-ES"/>
        </w:rPr>
        <w:t xml:space="preserve">pacientes con síntomas de duración superior a las </w:t>
      </w:r>
      <w:r w:rsidR="00D83691" w:rsidRPr="00F5713D">
        <w:rPr>
          <w:rFonts w:ascii="Calibri" w:hAnsi="Calibri" w:cs="Calibri"/>
          <w:b/>
          <w:sz w:val="22"/>
          <w:szCs w:val="22"/>
          <w:lang w:val="es-ES"/>
        </w:rPr>
        <w:t>cuatro</w:t>
      </w:r>
      <w:r w:rsidRPr="00F5713D">
        <w:rPr>
          <w:rFonts w:ascii="Calibri" w:hAnsi="Calibri" w:cs="Calibri"/>
          <w:b/>
          <w:sz w:val="22"/>
          <w:szCs w:val="22"/>
          <w:lang w:val="es-ES"/>
        </w:rPr>
        <w:t xml:space="preserve"> semanas</w:t>
      </w:r>
      <w:r w:rsidRPr="00F5713D">
        <w:rPr>
          <w:rFonts w:ascii="Calibri" w:hAnsi="Calibri" w:cs="Calibri"/>
          <w:sz w:val="22"/>
          <w:szCs w:val="22"/>
          <w:lang w:val="es-ES"/>
        </w:rPr>
        <w:t xml:space="preserve"> desde el inicio de la enfermedad. La probabilidad de desarrollar COVID-19 persistente no está relacionada con la gravedad de la enfermedad, pero se estima e</w:t>
      </w:r>
      <w:r w:rsidR="00D83691" w:rsidRPr="00F5713D">
        <w:rPr>
          <w:rFonts w:ascii="Calibri" w:hAnsi="Calibri" w:cs="Calibri"/>
          <w:sz w:val="22"/>
          <w:szCs w:val="22"/>
          <w:lang w:val="es-ES"/>
        </w:rPr>
        <w:t xml:space="preserve">n hasta </w:t>
      </w:r>
      <w:r w:rsidR="00D83691" w:rsidRPr="00F5713D">
        <w:rPr>
          <w:rFonts w:ascii="Calibri" w:hAnsi="Calibri" w:cs="Calibri"/>
          <w:b/>
          <w:sz w:val="22"/>
          <w:szCs w:val="22"/>
          <w:lang w:val="es-ES"/>
        </w:rPr>
        <w:t>un 10% de los pacientes</w:t>
      </w:r>
      <w:r w:rsidRPr="00F5713D">
        <w:rPr>
          <w:rFonts w:ascii="Calibri" w:hAnsi="Calibri" w:cs="Calibri"/>
          <w:sz w:val="22"/>
          <w:szCs w:val="22"/>
          <w:lang w:val="es-ES"/>
        </w:rPr>
        <w:t xml:space="preserve">”, explica </w:t>
      </w:r>
      <w:r w:rsidRPr="00F5713D">
        <w:rPr>
          <w:rFonts w:ascii="Calibri" w:hAnsi="Calibri" w:cs="Calibri"/>
          <w:b/>
          <w:sz w:val="22"/>
          <w:szCs w:val="22"/>
          <w:lang w:val="es-ES"/>
        </w:rPr>
        <w:t>Anna </w:t>
      </w:r>
      <w:proofErr w:type="spellStart"/>
      <w:r w:rsidRPr="00F5713D">
        <w:rPr>
          <w:rFonts w:ascii="Calibri" w:hAnsi="Calibri" w:cs="Calibri"/>
          <w:b/>
          <w:sz w:val="22"/>
          <w:szCs w:val="22"/>
          <w:lang w:val="es-ES"/>
        </w:rPr>
        <w:t>Berenguera</w:t>
      </w:r>
      <w:proofErr w:type="spellEnd"/>
      <w:r w:rsidRPr="00F5713D">
        <w:rPr>
          <w:rFonts w:ascii="Calibri" w:hAnsi="Calibri" w:cs="Calibri"/>
          <w:sz w:val="22"/>
          <w:szCs w:val="22"/>
          <w:lang w:val="es-ES"/>
        </w:rPr>
        <w:t xml:space="preserve">, coordinadora de la investigación por parte de </w:t>
      </w:r>
      <w:proofErr w:type="spellStart"/>
      <w:r w:rsidRPr="00F5713D">
        <w:rPr>
          <w:rFonts w:ascii="Calibri" w:hAnsi="Calibri" w:cs="Calibri"/>
          <w:sz w:val="22"/>
          <w:szCs w:val="22"/>
          <w:lang w:val="es-ES"/>
        </w:rPr>
        <w:t>IDIAPJGol</w:t>
      </w:r>
      <w:proofErr w:type="spellEnd"/>
      <w:r w:rsidRPr="00F5713D">
        <w:rPr>
          <w:rFonts w:ascii="Calibri" w:hAnsi="Calibri" w:cs="Calibri"/>
          <w:sz w:val="22"/>
          <w:szCs w:val="22"/>
          <w:lang w:val="es-ES"/>
        </w:rPr>
        <w:t>. Se estima, por otro lado, que los síntomas pueden estar presentes durante al menos seis meses.</w:t>
      </w:r>
    </w:p>
    <w:p w14:paraId="750C81BD" w14:textId="7BBFB0F5" w:rsidR="00D83691" w:rsidRPr="00F5713D"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br/>
        <w:t xml:space="preserve">“El </w:t>
      </w:r>
      <w:r w:rsidRPr="00F5713D">
        <w:rPr>
          <w:rFonts w:ascii="Calibri" w:hAnsi="Calibri" w:cs="Calibri"/>
          <w:b/>
          <w:sz w:val="22"/>
          <w:szCs w:val="22"/>
          <w:lang w:val="es-ES"/>
        </w:rPr>
        <w:t>perfil de Covid-19 persistente corresponde fundamentalmente al de una mujer menor de 45 años</w:t>
      </w:r>
      <w:r w:rsidRPr="00F5713D">
        <w:rPr>
          <w:rFonts w:ascii="Calibri" w:hAnsi="Calibri" w:cs="Calibri"/>
          <w:sz w:val="22"/>
          <w:szCs w:val="22"/>
          <w:lang w:val="es-ES"/>
        </w:rPr>
        <w:t xml:space="preserve">, que durante la infección no requirió hospitalización y que convive con los síntomas meses después del contagio”, explica el Dr. </w:t>
      </w:r>
      <w:r w:rsidRPr="00F5713D">
        <w:rPr>
          <w:rFonts w:ascii="Calibri" w:hAnsi="Calibri" w:cs="Calibri"/>
          <w:b/>
          <w:sz w:val="22"/>
          <w:szCs w:val="22"/>
          <w:lang w:val="es-ES"/>
        </w:rPr>
        <w:t>Jordi </w:t>
      </w:r>
      <w:proofErr w:type="spellStart"/>
      <w:r w:rsidRPr="00F5713D">
        <w:rPr>
          <w:rFonts w:ascii="Calibri" w:hAnsi="Calibri" w:cs="Calibri"/>
          <w:b/>
          <w:sz w:val="22"/>
          <w:szCs w:val="22"/>
          <w:lang w:val="es-ES"/>
        </w:rPr>
        <w:t>Rello</w:t>
      </w:r>
      <w:proofErr w:type="spellEnd"/>
      <w:r w:rsidRPr="00F5713D">
        <w:rPr>
          <w:rFonts w:ascii="Calibri" w:hAnsi="Calibri" w:cs="Calibri"/>
          <w:sz w:val="22"/>
          <w:szCs w:val="22"/>
          <w:lang w:val="es-ES"/>
        </w:rPr>
        <w:t>, investigador principal del grupo de Investigación Clínica/Innovación en la Neumonía y Sepsis (CRIPS)</w:t>
      </w:r>
      <w:r w:rsidR="000100FA" w:rsidRPr="00F5713D">
        <w:rPr>
          <w:rFonts w:ascii="Calibri" w:hAnsi="Calibri" w:cs="Calibri"/>
          <w:sz w:val="22"/>
          <w:szCs w:val="22"/>
          <w:lang w:val="es-ES"/>
        </w:rPr>
        <w:t xml:space="preserve"> del </w:t>
      </w:r>
      <w:proofErr w:type="spellStart"/>
      <w:r w:rsidR="000100FA" w:rsidRPr="00F5713D">
        <w:rPr>
          <w:rFonts w:ascii="Calibri" w:hAnsi="Calibri" w:cs="Calibri"/>
          <w:sz w:val="22"/>
          <w:szCs w:val="22"/>
          <w:lang w:val="es-ES"/>
        </w:rPr>
        <w:t>Vall</w:t>
      </w:r>
      <w:proofErr w:type="spellEnd"/>
      <w:r w:rsidR="000100FA" w:rsidRPr="00F5713D">
        <w:rPr>
          <w:rFonts w:ascii="Calibri" w:hAnsi="Calibri" w:cs="Calibri"/>
          <w:sz w:val="22"/>
          <w:szCs w:val="22"/>
          <w:lang w:val="es-ES"/>
        </w:rPr>
        <w:t xml:space="preserve"> </w:t>
      </w:r>
      <w:proofErr w:type="spellStart"/>
      <w:r w:rsidR="000100FA" w:rsidRPr="00F5713D">
        <w:rPr>
          <w:rFonts w:ascii="Calibri" w:hAnsi="Calibri" w:cs="Calibri"/>
          <w:sz w:val="22"/>
          <w:szCs w:val="22"/>
          <w:lang w:val="es-ES"/>
        </w:rPr>
        <w:t>d’</w:t>
      </w:r>
      <w:r w:rsidRPr="00F5713D">
        <w:rPr>
          <w:rFonts w:ascii="Calibri" w:hAnsi="Calibri" w:cs="Calibri"/>
          <w:sz w:val="22"/>
          <w:szCs w:val="22"/>
          <w:lang w:val="es-ES"/>
        </w:rPr>
        <w:t>Hebrón</w:t>
      </w:r>
      <w:proofErr w:type="spellEnd"/>
      <w:r w:rsidRPr="00F5713D">
        <w:rPr>
          <w:rFonts w:ascii="Calibri" w:hAnsi="Calibri" w:cs="Calibri"/>
          <w:sz w:val="22"/>
          <w:szCs w:val="22"/>
          <w:lang w:val="es-ES"/>
        </w:rPr>
        <w:t xml:space="preserve"> Instituto de </w:t>
      </w:r>
      <w:r w:rsidR="004927C5">
        <w:rPr>
          <w:rFonts w:ascii="Calibri" w:hAnsi="Calibri" w:cs="Calibri"/>
          <w:sz w:val="22"/>
          <w:szCs w:val="22"/>
          <w:lang w:val="es-ES"/>
        </w:rPr>
        <w:t>Recerca</w:t>
      </w:r>
      <w:r w:rsidRPr="00F5713D">
        <w:rPr>
          <w:rFonts w:ascii="Calibri" w:hAnsi="Calibri" w:cs="Calibri"/>
          <w:sz w:val="22"/>
          <w:szCs w:val="22"/>
          <w:lang w:val="es-ES"/>
        </w:rPr>
        <w:t xml:space="preserve"> y catedrático de Medicina de la Universidad Internacional de Catal</w:t>
      </w:r>
      <w:r w:rsidR="008A5926">
        <w:rPr>
          <w:rFonts w:ascii="Calibri" w:hAnsi="Calibri" w:cs="Calibri"/>
          <w:sz w:val="22"/>
          <w:szCs w:val="22"/>
          <w:lang w:val="es-ES"/>
        </w:rPr>
        <w:t>uña. “Eran jóvenes, estaban sana</w:t>
      </w:r>
      <w:r w:rsidRPr="00F5713D">
        <w:rPr>
          <w:rFonts w:ascii="Calibri" w:hAnsi="Calibri" w:cs="Calibri"/>
          <w:sz w:val="22"/>
          <w:szCs w:val="22"/>
          <w:lang w:val="es-ES"/>
        </w:rPr>
        <w:t xml:space="preserve">s y </w:t>
      </w:r>
      <w:r w:rsidR="008A5926">
        <w:rPr>
          <w:rFonts w:ascii="Calibri" w:hAnsi="Calibri" w:cs="Calibri"/>
          <w:sz w:val="22"/>
          <w:szCs w:val="22"/>
          <w:lang w:val="es-ES"/>
        </w:rPr>
        <w:t>ahora, muchas de ella</w:t>
      </w:r>
      <w:r w:rsidRPr="00F5713D">
        <w:rPr>
          <w:rFonts w:ascii="Calibri" w:hAnsi="Calibri" w:cs="Calibri"/>
          <w:sz w:val="22"/>
          <w:szCs w:val="22"/>
          <w:lang w:val="es-ES"/>
        </w:rPr>
        <w:t xml:space="preserve">s llevan la vida de una persona de edad avanzada. Por eso es tan </w:t>
      </w:r>
      <w:r w:rsidRPr="00F5713D">
        <w:rPr>
          <w:rFonts w:ascii="Calibri" w:hAnsi="Calibri" w:cs="Calibri"/>
          <w:b/>
          <w:sz w:val="22"/>
          <w:szCs w:val="22"/>
          <w:lang w:val="es-ES"/>
        </w:rPr>
        <w:t xml:space="preserve">importante insistir en la vacunación de </w:t>
      </w:r>
      <w:r w:rsidR="008A5926">
        <w:rPr>
          <w:rFonts w:ascii="Calibri" w:hAnsi="Calibri" w:cs="Calibri"/>
          <w:b/>
          <w:sz w:val="22"/>
          <w:szCs w:val="22"/>
          <w:lang w:val="es-ES"/>
        </w:rPr>
        <w:t>las personas</w:t>
      </w:r>
      <w:r w:rsidRPr="00F5713D">
        <w:rPr>
          <w:rFonts w:ascii="Calibri" w:hAnsi="Calibri" w:cs="Calibri"/>
          <w:b/>
          <w:sz w:val="22"/>
          <w:szCs w:val="22"/>
          <w:lang w:val="es-ES"/>
        </w:rPr>
        <w:t xml:space="preserve"> jóvenes</w:t>
      </w:r>
      <w:r w:rsidRPr="00F5713D">
        <w:rPr>
          <w:rFonts w:ascii="Calibri" w:hAnsi="Calibri" w:cs="Calibri"/>
          <w:sz w:val="22"/>
          <w:szCs w:val="22"/>
          <w:lang w:val="es-ES"/>
        </w:rPr>
        <w:t xml:space="preserve">”, </w:t>
      </w:r>
      <w:r w:rsidR="000100FA" w:rsidRPr="00F5713D">
        <w:rPr>
          <w:rFonts w:ascii="Calibri" w:hAnsi="Calibri" w:cs="Calibri"/>
          <w:sz w:val="22"/>
          <w:szCs w:val="22"/>
          <w:lang w:val="es-ES"/>
        </w:rPr>
        <w:t>recalca</w:t>
      </w:r>
      <w:r w:rsidRPr="00F5713D">
        <w:rPr>
          <w:rFonts w:ascii="Calibri" w:hAnsi="Calibri" w:cs="Calibri"/>
          <w:sz w:val="22"/>
          <w:szCs w:val="22"/>
          <w:lang w:val="es-ES"/>
        </w:rPr>
        <w:t>.</w:t>
      </w:r>
    </w:p>
    <w:p w14:paraId="2C002DC1" w14:textId="77777777" w:rsidR="00D83691" w:rsidRPr="00F5713D" w:rsidRDefault="00DC7652" w:rsidP="00D83691">
      <w:pPr>
        <w:spacing w:line="276" w:lineRule="auto"/>
        <w:jc w:val="both"/>
        <w:rPr>
          <w:rFonts w:ascii="Calibri" w:hAnsi="Calibri" w:cs="Calibri"/>
          <w:b/>
          <w:sz w:val="22"/>
          <w:szCs w:val="22"/>
          <w:lang w:val="es-ES"/>
        </w:rPr>
      </w:pPr>
      <w:r w:rsidRPr="00F5713D">
        <w:rPr>
          <w:rFonts w:ascii="Calibri" w:hAnsi="Calibri" w:cs="Calibri"/>
          <w:sz w:val="22"/>
          <w:szCs w:val="22"/>
          <w:lang w:val="es-ES"/>
        </w:rPr>
        <w:br/>
      </w:r>
      <w:r w:rsidRPr="00F5713D">
        <w:rPr>
          <w:rFonts w:ascii="Calibri" w:hAnsi="Calibri" w:cs="Calibri"/>
          <w:b/>
          <w:sz w:val="22"/>
          <w:szCs w:val="22"/>
          <w:lang w:val="es-ES"/>
        </w:rPr>
        <w:t>Posibles causas de la COVID-19 persistente</w:t>
      </w:r>
    </w:p>
    <w:p w14:paraId="6D54442C" w14:textId="613ECD2B" w:rsidR="00D83691" w:rsidRPr="00F5713D"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t xml:space="preserve">Hay varias hipótesis sobre las causas de la COVID persistente. Una podría ser que el virus o bien proteínas del virus persistan en determinadas zonas del cuerpo produciendo una respuesta </w:t>
      </w:r>
      <w:r w:rsidRPr="00F5713D">
        <w:rPr>
          <w:rFonts w:ascii="Calibri" w:hAnsi="Calibri" w:cs="Calibri"/>
          <w:sz w:val="22"/>
          <w:szCs w:val="22"/>
          <w:lang w:val="es-ES"/>
        </w:rPr>
        <w:lastRenderedPageBreak/>
        <w:t>in</w:t>
      </w:r>
      <w:r w:rsidR="000100FA" w:rsidRPr="00F5713D">
        <w:rPr>
          <w:rFonts w:ascii="Calibri" w:hAnsi="Calibri" w:cs="Calibri"/>
          <w:sz w:val="22"/>
          <w:szCs w:val="22"/>
          <w:lang w:val="es-ES"/>
        </w:rPr>
        <w:t>f</w:t>
      </w:r>
      <w:r w:rsidRPr="00F5713D">
        <w:rPr>
          <w:rFonts w:ascii="Calibri" w:hAnsi="Calibri" w:cs="Calibri"/>
          <w:sz w:val="22"/>
          <w:szCs w:val="22"/>
          <w:lang w:val="es-ES"/>
        </w:rPr>
        <w:t>lamatoria. Otra hipótesis es que se produzca una respuesta in</w:t>
      </w:r>
      <w:r w:rsidR="000100FA" w:rsidRPr="00F5713D">
        <w:rPr>
          <w:rFonts w:ascii="Calibri" w:hAnsi="Calibri" w:cs="Calibri"/>
          <w:sz w:val="22"/>
          <w:szCs w:val="22"/>
          <w:lang w:val="es-ES"/>
        </w:rPr>
        <w:t>f</w:t>
      </w:r>
      <w:r w:rsidRPr="00F5713D">
        <w:rPr>
          <w:rFonts w:ascii="Calibri" w:hAnsi="Calibri" w:cs="Calibri"/>
          <w:sz w:val="22"/>
          <w:szCs w:val="22"/>
          <w:lang w:val="es-ES"/>
        </w:rPr>
        <w:t>lamatoria muy fuerte a la infección que produzca daño en diferentes tejidos</w:t>
      </w:r>
      <w:r w:rsidR="000100FA" w:rsidRPr="00F5713D">
        <w:rPr>
          <w:rFonts w:ascii="Calibri" w:hAnsi="Calibri" w:cs="Calibri"/>
          <w:sz w:val="22"/>
          <w:szCs w:val="22"/>
          <w:lang w:val="es-ES"/>
        </w:rPr>
        <w:t>,</w:t>
      </w:r>
      <w:r w:rsidRPr="00F5713D">
        <w:rPr>
          <w:rFonts w:ascii="Calibri" w:hAnsi="Calibri" w:cs="Calibri"/>
          <w:sz w:val="22"/>
          <w:szCs w:val="22"/>
          <w:lang w:val="es-ES"/>
        </w:rPr>
        <w:t xml:space="preserve"> y también podría ser que se produzcan anticuerpos autoinmunes que podrían estar atacando diferentes tejidos del cuerpo. “Necesitamos </w:t>
      </w:r>
      <w:r w:rsidRPr="00F5713D">
        <w:rPr>
          <w:rFonts w:ascii="Calibri" w:hAnsi="Calibri" w:cs="Calibri"/>
          <w:b/>
          <w:sz w:val="22"/>
          <w:szCs w:val="22"/>
          <w:lang w:val="es-ES"/>
        </w:rPr>
        <w:t>entender las causas y encontrar biomarcador</w:t>
      </w:r>
      <w:r w:rsidR="000100FA" w:rsidRPr="00F5713D">
        <w:rPr>
          <w:rFonts w:ascii="Calibri" w:hAnsi="Calibri" w:cs="Calibri"/>
          <w:b/>
          <w:sz w:val="22"/>
          <w:szCs w:val="22"/>
          <w:lang w:val="es-ES"/>
        </w:rPr>
        <w:t>e</w:t>
      </w:r>
      <w:r w:rsidRPr="00F5713D">
        <w:rPr>
          <w:rFonts w:ascii="Calibri" w:hAnsi="Calibri" w:cs="Calibri"/>
          <w:b/>
          <w:sz w:val="22"/>
          <w:szCs w:val="22"/>
          <w:lang w:val="es-ES"/>
        </w:rPr>
        <w:t>s para poder buscar tratamientos efectivos</w:t>
      </w:r>
      <w:r w:rsidRPr="00F5713D">
        <w:rPr>
          <w:rFonts w:ascii="Calibri" w:hAnsi="Calibri" w:cs="Calibri"/>
          <w:sz w:val="22"/>
          <w:szCs w:val="22"/>
          <w:lang w:val="es-ES"/>
        </w:rPr>
        <w:t xml:space="preserve"> y hacer seguimiento de l</w:t>
      </w:r>
      <w:r w:rsidR="000100FA" w:rsidRPr="00F5713D">
        <w:rPr>
          <w:rFonts w:ascii="Calibri" w:hAnsi="Calibri" w:cs="Calibri"/>
          <w:sz w:val="22"/>
          <w:szCs w:val="22"/>
          <w:lang w:val="es-ES"/>
        </w:rPr>
        <w:t>as y l</w:t>
      </w:r>
      <w:r w:rsidRPr="00F5713D">
        <w:rPr>
          <w:rFonts w:ascii="Calibri" w:hAnsi="Calibri" w:cs="Calibri"/>
          <w:sz w:val="22"/>
          <w:szCs w:val="22"/>
          <w:lang w:val="es-ES"/>
        </w:rPr>
        <w:t xml:space="preserve">os pacientes y mejorar así su calidad de vida” explica </w:t>
      </w:r>
      <w:proofErr w:type="spellStart"/>
      <w:r w:rsidR="000100FA" w:rsidRPr="00F5713D">
        <w:rPr>
          <w:rFonts w:ascii="Calibri" w:hAnsi="Calibri" w:cs="Calibri"/>
          <w:b/>
          <w:sz w:val="22"/>
          <w:szCs w:val="22"/>
          <w:lang w:val="es-ES"/>
        </w:rPr>
        <w:t>Gemma</w:t>
      </w:r>
      <w:proofErr w:type="spellEnd"/>
      <w:r w:rsidRPr="00F5713D">
        <w:rPr>
          <w:rFonts w:ascii="Calibri" w:hAnsi="Calibri" w:cs="Calibri"/>
          <w:b/>
          <w:sz w:val="22"/>
          <w:szCs w:val="22"/>
          <w:lang w:val="es-ES"/>
        </w:rPr>
        <w:t> </w:t>
      </w:r>
      <w:proofErr w:type="spellStart"/>
      <w:r w:rsidRPr="00F5713D">
        <w:rPr>
          <w:rFonts w:ascii="Calibri" w:hAnsi="Calibri" w:cs="Calibri"/>
          <w:b/>
          <w:sz w:val="22"/>
          <w:szCs w:val="22"/>
          <w:lang w:val="es-ES"/>
        </w:rPr>
        <w:t>Moncunill</w:t>
      </w:r>
      <w:proofErr w:type="spellEnd"/>
      <w:r w:rsidRPr="00F5713D">
        <w:rPr>
          <w:rFonts w:ascii="Calibri" w:hAnsi="Calibri" w:cs="Calibri"/>
          <w:sz w:val="22"/>
          <w:szCs w:val="22"/>
          <w:lang w:val="es-ES"/>
        </w:rPr>
        <w:t xml:space="preserve">, investigadora principal del estudio </w:t>
      </w:r>
      <w:r w:rsidR="00251CA1">
        <w:rPr>
          <w:rFonts w:ascii="Calibri" w:hAnsi="Calibri" w:cs="Calibri"/>
          <w:sz w:val="22"/>
          <w:szCs w:val="22"/>
          <w:lang w:val="es-ES"/>
        </w:rPr>
        <w:t>en</w:t>
      </w:r>
      <w:r w:rsidRPr="00F5713D">
        <w:rPr>
          <w:rFonts w:ascii="Calibri" w:hAnsi="Calibri" w:cs="Calibri"/>
          <w:sz w:val="22"/>
          <w:szCs w:val="22"/>
          <w:lang w:val="es-ES"/>
        </w:rPr>
        <w:t> ISGlobal.</w:t>
      </w:r>
    </w:p>
    <w:p w14:paraId="5D3EC396" w14:textId="77777777" w:rsidR="00D22B47" w:rsidRPr="00F5713D" w:rsidRDefault="00D83691" w:rsidP="00D83691">
      <w:pPr>
        <w:spacing w:line="276" w:lineRule="auto"/>
        <w:jc w:val="both"/>
        <w:rPr>
          <w:rFonts w:ascii="Calibri" w:hAnsi="Calibri" w:cs="Calibri"/>
          <w:b/>
          <w:sz w:val="22"/>
          <w:szCs w:val="22"/>
          <w:lang w:val="es-ES"/>
        </w:rPr>
      </w:pPr>
      <w:r w:rsidRPr="00F5713D">
        <w:rPr>
          <w:rFonts w:ascii="Calibri" w:hAnsi="Calibri" w:cs="Calibri"/>
          <w:sz w:val="22"/>
          <w:szCs w:val="22"/>
          <w:lang w:val="es-ES"/>
        </w:rPr>
        <w:br/>
      </w:r>
      <w:r w:rsidR="00DC7652" w:rsidRPr="00F5713D">
        <w:rPr>
          <w:rFonts w:ascii="Calibri" w:hAnsi="Calibri" w:cs="Calibri"/>
          <w:b/>
          <w:sz w:val="22"/>
          <w:szCs w:val="22"/>
          <w:lang w:val="es-ES"/>
        </w:rPr>
        <w:t>Efecto de la vacunación en las personas con COVID-19 persistente</w:t>
      </w:r>
    </w:p>
    <w:p w14:paraId="28446214" w14:textId="3EE5F822" w:rsidR="00D83691" w:rsidRPr="00F5713D"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t xml:space="preserve">Se cree que las vacunas para la COVID-19 podrían ayudar a algunas personas con COVID-19 persistente, disminuyendo la intensidad de los síntomas. No se sabe si todas las vacunas actuales tendrían un potencial efecto beneficioso, cuánto tiempo duraría este efecto y </w:t>
      </w:r>
      <w:r w:rsidR="00D22B47" w:rsidRPr="00F5713D">
        <w:rPr>
          <w:rFonts w:ascii="Calibri" w:hAnsi="Calibri" w:cs="Calibri"/>
          <w:sz w:val="22"/>
          <w:szCs w:val="22"/>
          <w:lang w:val="es-ES"/>
        </w:rPr>
        <w:t>cuáles</w:t>
      </w:r>
      <w:r w:rsidRPr="00F5713D">
        <w:rPr>
          <w:rFonts w:ascii="Calibri" w:hAnsi="Calibri" w:cs="Calibri"/>
          <w:sz w:val="22"/>
          <w:szCs w:val="22"/>
          <w:lang w:val="es-ES"/>
        </w:rPr>
        <w:t xml:space="preserve"> serían los mecanismos. Estos pueden estar relacionados con la eliminación de virus persistentes, proteínas virales, o mediante </w:t>
      </w:r>
      <w:proofErr w:type="spellStart"/>
      <w:r w:rsidR="00D22B47" w:rsidRPr="00F5713D">
        <w:rPr>
          <w:rFonts w:ascii="Calibri" w:hAnsi="Calibri" w:cs="Calibri"/>
          <w:sz w:val="22"/>
          <w:szCs w:val="22"/>
          <w:lang w:val="es-ES"/>
        </w:rPr>
        <w:t>in</w:t>
      </w:r>
      <w:r w:rsidRPr="00F5713D">
        <w:rPr>
          <w:rFonts w:ascii="Calibri" w:hAnsi="Calibri" w:cs="Calibri"/>
          <w:sz w:val="22"/>
          <w:szCs w:val="22"/>
          <w:lang w:val="es-ES"/>
        </w:rPr>
        <w:t>munomodulació</w:t>
      </w:r>
      <w:r w:rsidR="00D22B47" w:rsidRPr="00F5713D">
        <w:rPr>
          <w:rFonts w:ascii="Calibri" w:hAnsi="Calibri" w:cs="Calibri"/>
          <w:sz w:val="22"/>
          <w:szCs w:val="22"/>
          <w:lang w:val="es-ES"/>
        </w:rPr>
        <w:t>n</w:t>
      </w:r>
      <w:proofErr w:type="spellEnd"/>
      <w:r w:rsidRPr="00F5713D">
        <w:rPr>
          <w:rFonts w:ascii="Calibri" w:hAnsi="Calibri" w:cs="Calibri"/>
          <w:sz w:val="22"/>
          <w:szCs w:val="22"/>
          <w:lang w:val="es-ES"/>
        </w:rPr>
        <w:t> no específica contra el virus.</w:t>
      </w:r>
    </w:p>
    <w:p w14:paraId="4B2252D8" w14:textId="031C892E" w:rsidR="00D83691" w:rsidRPr="00F5713D"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br/>
        <w:t>En un estudio previo colaborativo del </w:t>
      </w:r>
      <w:proofErr w:type="spellStart"/>
      <w:r w:rsidRPr="00F5713D">
        <w:rPr>
          <w:rFonts w:ascii="Calibri" w:hAnsi="Calibri" w:cs="Calibri"/>
          <w:sz w:val="22"/>
          <w:szCs w:val="22"/>
          <w:lang w:val="es-ES"/>
        </w:rPr>
        <w:t>IDIAPJGol</w:t>
      </w:r>
      <w:proofErr w:type="spellEnd"/>
      <w:r w:rsidRPr="00F5713D">
        <w:rPr>
          <w:rFonts w:ascii="Calibri" w:hAnsi="Calibri" w:cs="Calibri"/>
          <w:sz w:val="22"/>
          <w:szCs w:val="22"/>
          <w:lang w:val="es-ES"/>
        </w:rPr>
        <w:t>, el colectivo de Afectadas y afectados persistentes por la Covid-19 y el Instituto Catalán de la Salud, con más de 2.000 personas, se defini</w:t>
      </w:r>
      <w:r w:rsidR="00D22B47" w:rsidRPr="00F5713D">
        <w:rPr>
          <w:rFonts w:ascii="Calibri" w:hAnsi="Calibri" w:cs="Calibri"/>
          <w:sz w:val="22"/>
          <w:szCs w:val="22"/>
          <w:lang w:val="es-ES"/>
        </w:rPr>
        <w:t>eron</w:t>
      </w:r>
      <w:r w:rsidRPr="00F5713D">
        <w:rPr>
          <w:rFonts w:ascii="Calibri" w:hAnsi="Calibri" w:cs="Calibri"/>
          <w:sz w:val="22"/>
          <w:szCs w:val="22"/>
          <w:lang w:val="es-ES"/>
        </w:rPr>
        <w:t xml:space="preserve"> los perfiles clínicos de la Covid-19 persistente y su relación con la calidad de vida.</w:t>
      </w:r>
    </w:p>
    <w:p w14:paraId="615EA6CB" w14:textId="1132B2A2" w:rsidR="00D83691" w:rsidRPr="00F5713D"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br/>
        <w:t xml:space="preserve">Ahora, en este nuevo estudio puesto en marcha el 20 de octubre, y con una muestra de unas </w:t>
      </w:r>
      <w:r w:rsidRPr="00F5713D">
        <w:rPr>
          <w:rFonts w:ascii="Calibri" w:hAnsi="Calibri" w:cs="Calibri"/>
          <w:b/>
          <w:sz w:val="22"/>
          <w:szCs w:val="22"/>
          <w:lang w:val="es-ES"/>
        </w:rPr>
        <w:t>300 personas</w:t>
      </w:r>
      <w:r w:rsidRPr="00F5713D">
        <w:rPr>
          <w:rFonts w:ascii="Calibri" w:hAnsi="Calibri" w:cs="Calibri"/>
          <w:sz w:val="22"/>
          <w:szCs w:val="22"/>
          <w:lang w:val="es-ES"/>
        </w:rPr>
        <w:t>, se investigarán los mecanismos </w:t>
      </w:r>
      <w:r w:rsidR="00D22B47" w:rsidRPr="00F5713D">
        <w:rPr>
          <w:rFonts w:ascii="Calibri" w:hAnsi="Calibri" w:cs="Calibri"/>
          <w:sz w:val="22"/>
          <w:szCs w:val="22"/>
          <w:lang w:val="es-ES"/>
        </w:rPr>
        <w:t>inmunopatogé</w:t>
      </w:r>
      <w:r w:rsidRPr="00F5713D">
        <w:rPr>
          <w:rFonts w:ascii="Calibri" w:hAnsi="Calibri" w:cs="Calibri"/>
          <w:sz w:val="22"/>
          <w:szCs w:val="22"/>
          <w:lang w:val="es-ES"/>
        </w:rPr>
        <w:t>nic</w:t>
      </w:r>
      <w:r w:rsidR="00D22B47" w:rsidRPr="00F5713D">
        <w:rPr>
          <w:rFonts w:ascii="Calibri" w:hAnsi="Calibri" w:cs="Calibri"/>
          <w:sz w:val="22"/>
          <w:szCs w:val="22"/>
          <w:lang w:val="es-ES"/>
        </w:rPr>
        <w:t>o</w:t>
      </w:r>
      <w:r w:rsidRPr="00F5713D">
        <w:rPr>
          <w:rFonts w:ascii="Calibri" w:hAnsi="Calibri" w:cs="Calibri"/>
          <w:sz w:val="22"/>
          <w:szCs w:val="22"/>
          <w:lang w:val="es-ES"/>
        </w:rPr>
        <w:t>s analiz</w:t>
      </w:r>
      <w:r w:rsidR="00D22B47" w:rsidRPr="00F5713D">
        <w:rPr>
          <w:rFonts w:ascii="Calibri" w:hAnsi="Calibri" w:cs="Calibri"/>
          <w:sz w:val="22"/>
          <w:szCs w:val="22"/>
          <w:lang w:val="es-ES"/>
        </w:rPr>
        <w:t xml:space="preserve">ando el perfil de anticuerpos </w:t>
      </w:r>
      <w:r w:rsidRPr="00F5713D">
        <w:rPr>
          <w:rFonts w:ascii="Calibri" w:hAnsi="Calibri" w:cs="Calibri"/>
          <w:sz w:val="22"/>
          <w:szCs w:val="22"/>
          <w:lang w:val="es-ES"/>
        </w:rPr>
        <w:t>frente el virus, los anticuerpos autoinmunes, biomarcador</w:t>
      </w:r>
      <w:r w:rsidR="00D22B47" w:rsidRPr="00F5713D">
        <w:rPr>
          <w:rFonts w:ascii="Calibri" w:hAnsi="Calibri" w:cs="Calibri"/>
          <w:sz w:val="22"/>
          <w:szCs w:val="22"/>
          <w:lang w:val="es-ES"/>
        </w:rPr>
        <w:t>e</w:t>
      </w:r>
      <w:r w:rsidRPr="00F5713D">
        <w:rPr>
          <w:rFonts w:ascii="Calibri" w:hAnsi="Calibri" w:cs="Calibri"/>
          <w:sz w:val="22"/>
          <w:szCs w:val="22"/>
          <w:lang w:val="es-ES"/>
        </w:rPr>
        <w:t>s de daño a los tejidos y la activación e inflamación inmunológica. Además</w:t>
      </w:r>
      <w:r w:rsidR="00D22B47" w:rsidRPr="00F5713D">
        <w:rPr>
          <w:rFonts w:ascii="Calibri" w:hAnsi="Calibri" w:cs="Calibri"/>
          <w:sz w:val="22"/>
          <w:szCs w:val="22"/>
          <w:lang w:val="es-ES"/>
        </w:rPr>
        <w:t>,</w:t>
      </w:r>
      <w:r w:rsidRPr="00F5713D">
        <w:rPr>
          <w:rFonts w:ascii="Calibri" w:hAnsi="Calibri" w:cs="Calibri"/>
          <w:sz w:val="22"/>
          <w:szCs w:val="22"/>
          <w:lang w:val="es-ES"/>
        </w:rPr>
        <w:t xml:space="preserve"> se evaluará qué efecto tienen las vacunas contra la COVID-19. Para hacerlo, las persones participantes tienen que asistir a uno de los siete centros habilitados por todo el territorio donde se los hará una extracción de sangre en var</w:t>
      </w:r>
      <w:r w:rsidR="00D22B47" w:rsidRPr="00F5713D">
        <w:rPr>
          <w:rFonts w:ascii="Calibri" w:hAnsi="Calibri" w:cs="Calibri"/>
          <w:sz w:val="22"/>
          <w:szCs w:val="22"/>
          <w:lang w:val="es-ES"/>
        </w:rPr>
        <w:t>ias visitas en el transcurso de los dos</w:t>
      </w:r>
      <w:r w:rsidRPr="00F5713D">
        <w:rPr>
          <w:rFonts w:ascii="Calibri" w:hAnsi="Calibri" w:cs="Calibri"/>
          <w:sz w:val="22"/>
          <w:szCs w:val="22"/>
          <w:lang w:val="es-ES"/>
        </w:rPr>
        <w:t xml:space="preserve"> años que dura el estudio.</w:t>
      </w:r>
    </w:p>
    <w:p w14:paraId="16C16003" w14:textId="77777777" w:rsidR="00D83691" w:rsidRPr="00F5713D"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br/>
        <w:t xml:space="preserve">Esta investigación se está llevando a cabo en colaboración con el </w:t>
      </w:r>
      <w:r w:rsidRPr="00F5713D">
        <w:rPr>
          <w:rFonts w:ascii="Calibri" w:hAnsi="Calibri" w:cs="Calibri"/>
          <w:b/>
          <w:sz w:val="22"/>
          <w:szCs w:val="22"/>
          <w:lang w:val="es-ES"/>
        </w:rPr>
        <w:t>colectivo de Afectadas y afectados persistentes por la Covid-19</w:t>
      </w:r>
      <w:r w:rsidRPr="00F5713D">
        <w:rPr>
          <w:rFonts w:ascii="Calibri" w:hAnsi="Calibri" w:cs="Calibri"/>
          <w:sz w:val="22"/>
          <w:szCs w:val="22"/>
          <w:lang w:val="es-ES"/>
        </w:rPr>
        <w:t xml:space="preserve"> en Cataluña y está financiada por la </w:t>
      </w:r>
      <w:r w:rsidRPr="00F5713D">
        <w:rPr>
          <w:rFonts w:ascii="Calibri" w:hAnsi="Calibri" w:cs="Calibri"/>
          <w:b/>
          <w:sz w:val="22"/>
          <w:szCs w:val="22"/>
          <w:lang w:val="es-ES"/>
        </w:rPr>
        <w:t>Fundación Privada Daniel Bravo Andreu</w:t>
      </w:r>
      <w:r w:rsidRPr="00F5713D">
        <w:rPr>
          <w:rFonts w:ascii="Calibri" w:hAnsi="Calibri" w:cs="Calibri"/>
          <w:sz w:val="22"/>
          <w:szCs w:val="22"/>
          <w:lang w:val="es-ES"/>
        </w:rPr>
        <w:t>.</w:t>
      </w:r>
    </w:p>
    <w:p w14:paraId="1295AA79" w14:textId="1DF94272" w:rsidR="00D83691" w:rsidRDefault="00DC7652" w:rsidP="00D83691">
      <w:pPr>
        <w:spacing w:line="276" w:lineRule="auto"/>
        <w:jc w:val="both"/>
        <w:rPr>
          <w:rFonts w:ascii="Calibri" w:hAnsi="Calibri" w:cs="Calibri"/>
          <w:sz w:val="22"/>
          <w:szCs w:val="22"/>
          <w:lang w:val="es-ES"/>
        </w:rPr>
      </w:pPr>
      <w:r w:rsidRPr="00F5713D">
        <w:rPr>
          <w:rFonts w:ascii="Calibri" w:hAnsi="Calibri" w:cs="Calibri"/>
          <w:sz w:val="22"/>
          <w:szCs w:val="22"/>
          <w:lang w:val="es-ES"/>
        </w:rPr>
        <w:br/>
        <w:t>“Desde el colectivo nos felicitamos por la participación en este estudio. Entendemos que sin investigación no podremos curarnos. Siempre hemos apostado por la investigación colaborativa y este estudio es una ventana de esperanza para muchos #</w:t>
      </w:r>
      <w:proofErr w:type="spellStart"/>
      <w:r w:rsidRPr="00F5713D">
        <w:rPr>
          <w:rFonts w:ascii="Calibri" w:hAnsi="Calibri" w:cs="Calibri"/>
          <w:sz w:val="22"/>
          <w:szCs w:val="22"/>
          <w:lang w:val="es-ES"/>
        </w:rPr>
        <w:t>covidpersistent</w:t>
      </w:r>
      <w:r w:rsidR="00195696" w:rsidRPr="00F5713D">
        <w:rPr>
          <w:rFonts w:ascii="Calibri" w:hAnsi="Calibri" w:cs="Calibri"/>
          <w:sz w:val="22"/>
          <w:szCs w:val="22"/>
          <w:lang w:val="es-ES"/>
        </w:rPr>
        <w:t>e</w:t>
      </w:r>
      <w:r w:rsidRPr="00F5713D">
        <w:rPr>
          <w:rFonts w:ascii="Calibri" w:hAnsi="Calibri" w:cs="Calibri"/>
          <w:sz w:val="22"/>
          <w:szCs w:val="22"/>
          <w:lang w:val="es-ES"/>
        </w:rPr>
        <w:t>s</w:t>
      </w:r>
      <w:proofErr w:type="spellEnd"/>
      <w:r w:rsidRPr="00F5713D">
        <w:rPr>
          <w:rFonts w:ascii="Calibri" w:hAnsi="Calibri" w:cs="Calibri"/>
          <w:sz w:val="22"/>
          <w:szCs w:val="22"/>
          <w:lang w:val="es-ES"/>
        </w:rPr>
        <w:t xml:space="preserve">”, explica </w:t>
      </w:r>
      <w:proofErr w:type="spellStart"/>
      <w:r w:rsidRPr="00F5713D">
        <w:rPr>
          <w:rFonts w:ascii="Calibri" w:hAnsi="Calibri" w:cs="Calibri"/>
          <w:b/>
          <w:sz w:val="22"/>
          <w:szCs w:val="22"/>
          <w:lang w:val="es-ES"/>
        </w:rPr>
        <w:t>Sílvia</w:t>
      </w:r>
      <w:proofErr w:type="spellEnd"/>
      <w:r w:rsidRPr="00F5713D">
        <w:rPr>
          <w:rFonts w:ascii="Calibri" w:hAnsi="Calibri" w:cs="Calibri"/>
          <w:b/>
          <w:sz w:val="22"/>
          <w:szCs w:val="22"/>
          <w:lang w:val="es-ES"/>
        </w:rPr>
        <w:t xml:space="preserve"> Soler</w:t>
      </w:r>
      <w:r w:rsidRPr="00F5713D">
        <w:rPr>
          <w:rFonts w:ascii="Calibri" w:hAnsi="Calibri" w:cs="Calibri"/>
          <w:sz w:val="22"/>
          <w:szCs w:val="22"/>
          <w:lang w:val="es-ES"/>
        </w:rPr>
        <w:t>, portavoz del colectivo.</w:t>
      </w:r>
    </w:p>
    <w:p w14:paraId="7E76BF4A" w14:textId="2C957CB6" w:rsidR="00327919" w:rsidRDefault="00327919" w:rsidP="00D83691">
      <w:pPr>
        <w:spacing w:line="276" w:lineRule="auto"/>
        <w:jc w:val="both"/>
        <w:rPr>
          <w:rFonts w:ascii="Calibri" w:hAnsi="Calibri" w:cs="Calibri"/>
          <w:sz w:val="22"/>
          <w:szCs w:val="22"/>
          <w:lang w:val="es-ES"/>
        </w:rPr>
      </w:pPr>
    </w:p>
    <w:p w14:paraId="7DDE0B49" w14:textId="4A63E010" w:rsidR="00327919" w:rsidRDefault="00327919" w:rsidP="00D83691">
      <w:pPr>
        <w:spacing w:line="276" w:lineRule="auto"/>
        <w:jc w:val="both"/>
        <w:rPr>
          <w:rFonts w:ascii="Calibri" w:hAnsi="Calibri" w:cs="Calibri"/>
          <w:sz w:val="22"/>
          <w:szCs w:val="22"/>
          <w:lang w:val="es-ES"/>
        </w:rPr>
      </w:pPr>
    </w:p>
    <w:p w14:paraId="7497990E" w14:textId="76D7A6B8" w:rsidR="00327919" w:rsidRDefault="00327919" w:rsidP="00D83691">
      <w:pPr>
        <w:spacing w:line="276" w:lineRule="auto"/>
        <w:jc w:val="both"/>
        <w:rPr>
          <w:rFonts w:ascii="Calibri" w:hAnsi="Calibri" w:cs="Calibri"/>
          <w:sz w:val="22"/>
          <w:szCs w:val="22"/>
          <w:lang w:val="es-ES"/>
        </w:rPr>
      </w:pPr>
    </w:p>
    <w:p w14:paraId="4A23CBC4" w14:textId="5A4CFFD5" w:rsidR="00327919" w:rsidRDefault="00327919" w:rsidP="00D83691">
      <w:pPr>
        <w:spacing w:line="276" w:lineRule="auto"/>
        <w:jc w:val="both"/>
        <w:rPr>
          <w:rFonts w:ascii="Calibri" w:hAnsi="Calibri" w:cs="Calibri"/>
          <w:sz w:val="22"/>
          <w:szCs w:val="22"/>
          <w:lang w:val="es-ES"/>
        </w:rPr>
      </w:pPr>
    </w:p>
    <w:p w14:paraId="56FF8238" w14:textId="23337124" w:rsidR="00327919" w:rsidRDefault="00327919" w:rsidP="00D83691">
      <w:pPr>
        <w:spacing w:line="276" w:lineRule="auto"/>
        <w:jc w:val="both"/>
        <w:rPr>
          <w:rFonts w:ascii="Calibri" w:hAnsi="Calibri" w:cs="Calibri"/>
          <w:sz w:val="22"/>
          <w:szCs w:val="22"/>
          <w:lang w:val="es-ES"/>
        </w:rPr>
      </w:pPr>
    </w:p>
    <w:p w14:paraId="078840E8" w14:textId="112EBB0F" w:rsidR="00327919" w:rsidRDefault="00327919" w:rsidP="00D83691">
      <w:pPr>
        <w:spacing w:line="276" w:lineRule="auto"/>
        <w:jc w:val="both"/>
        <w:rPr>
          <w:rFonts w:ascii="Calibri" w:hAnsi="Calibri" w:cs="Calibri"/>
          <w:sz w:val="22"/>
          <w:szCs w:val="22"/>
          <w:lang w:val="es-ES"/>
        </w:rPr>
      </w:pPr>
    </w:p>
    <w:p w14:paraId="48CAD975" w14:textId="77777777" w:rsidR="00327919" w:rsidRPr="00F5713D" w:rsidRDefault="00327919" w:rsidP="00D83691">
      <w:pPr>
        <w:spacing w:line="276" w:lineRule="auto"/>
        <w:jc w:val="both"/>
        <w:rPr>
          <w:rFonts w:ascii="Calibri" w:hAnsi="Calibri" w:cs="Calibri"/>
          <w:sz w:val="22"/>
          <w:szCs w:val="22"/>
          <w:lang w:val="es-ES"/>
        </w:rPr>
      </w:pPr>
    </w:p>
    <w:p w14:paraId="2F569CBB" w14:textId="34FAB22B" w:rsidR="00D83691" w:rsidRPr="00F5713D" w:rsidRDefault="00DC7652" w:rsidP="00F5713D">
      <w:pPr>
        <w:ind w:right="-49"/>
        <w:rPr>
          <w:rFonts w:ascii="Calibri" w:hAnsi="Calibri" w:cs="Calibri"/>
          <w:b/>
          <w:sz w:val="20"/>
          <w:szCs w:val="20"/>
          <w:lang w:val="es-ES"/>
        </w:rPr>
      </w:pPr>
      <w:r w:rsidRPr="00F5713D">
        <w:rPr>
          <w:rFonts w:ascii="Calibri" w:hAnsi="Calibri" w:cs="Calibri"/>
          <w:b/>
          <w:sz w:val="20"/>
          <w:szCs w:val="20"/>
          <w:lang w:val="es-ES"/>
        </w:rPr>
        <w:lastRenderedPageBreak/>
        <w:t>Sobre la Fundación Privada Daniel Bravo Andreu</w:t>
      </w:r>
    </w:p>
    <w:p w14:paraId="06282C33" w14:textId="67056907" w:rsidR="00D83691" w:rsidRPr="00F5713D" w:rsidRDefault="00DC7652" w:rsidP="00F5713D">
      <w:pPr>
        <w:ind w:right="-49"/>
        <w:jc w:val="both"/>
        <w:rPr>
          <w:rFonts w:ascii="Calibri" w:hAnsi="Calibri" w:cs="Calibri"/>
          <w:sz w:val="20"/>
          <w:szCs w:val="20"/>
          <w:lang w:val="es-ES"/>
        </w:rPr>
      </w:pPr>
      <w:r w:rsidRPr="00F5713D">
        <w:rPr>
          <w:rFonts w:ascii="Calibri" w:hAnsi="Calibri" w:cs="Calibri"/>
          <w:sz w:val="20"/>
          <w:szCs w:val="20"/>
          <w:lang w:val="es-ES"/>
        </w:rPr>
        <w:t xml:space="preserve">La </w:t>
      </w:r>
      <w:r w:rsidR="00195696" w:rsidRPr="00F5713D">
        <w:rPr>
          <w:rFonts w:ascii="Calibri" w:hAnsi="Calibri" w:cs="Calibri"/>
          <w:sz w:val="20"/>
          <w:szCs w:val="20"/>
          <w:lang w:val="es-ES"/>
        </w:rPr>
        <w:t xml:space="preserve">Fundación Privada Daniel Bravo Andreu (FPDBA) </w:t>
      </w:r>
      <w:r w:rsidRPr="00F5713D">
        <w:rPr>
          <w:rFonts w:ascii="Calibri" w:hAnsi="Calibri" w:cs="Calibri"/>
          <w:sz w:val="20"/>
          <w:szCs w:val="20"/>
          <w:lang w:val="es-ES"/>
        </w:rPr>
        <w:t xml:space="preserve">nació con la misión de ayudar a construir una sanidad centrada en el paciente y contribuir al desarrollo de la investigación biomédica. Por eso, la Fundación está atenta a los retos y necesidades de las instituciones que las vehiculan para ayudarlas y permitir que hagan saltos significativos para el bien de los pacientes y sus familias. La </w:t>
      </w:r>
      <w:r w:rsidR="00195696" w:rsidRPr="00F5713D">
        <w:rPr>
          <w:rFonts w:ascii="Calibri" w:hAnsi="Calibri" w:cs="Calibri"/>
          <w:sz w:val="20"/>
          <w:szCs w:val="20"/>
          <w:lang w:val="es-ES"/>
        </w:rPr>
        <w:t xml:space="preserve">FPDBA </w:t>
      </w:r>
      <w:r w:rsidRPr="00F5713D">
        <w:rPr>
          <w:rFonts w:ascii="Calibri" w:hAnsi="Calibri" w:cs="Calibri"/>
          <w:sz w:val="20"/>
          <w:szCs w:val="20"/>
          <w:lang w:val="es-ES"/>
        </w:rPr>
        <w:t>ha realizado varias iniciativas en hospitales, institutos y centros de investigación para impulsar proyectos significativos para la protección y mejora de la salud a nuestra sociedad.</w:t>
      </w:r>
    </w:p>
    <w:p w14:paraId="07FC257C" w14:textId="23720498" w:rsidR="00D83691" w:rsidRPr="00F5713D" w:rsidRDefault="00DC7652" w:rsidP="00F5713D">
      <w:pPr>
        <w:ind w:right="-49"/>
        <w:jc w:val="both"/>
        <w:rPr>
          <w:rFonts w:ascii="Calibri" w:hAnsi="Calibri" w:cs="Calibri"/>
          <w:b/>
          <w:sz w:val="20"/>
          <w:szCs w:val="20"/>
          <w:lang w:val="es-ES"/>
        </w:rPr>
      </w:pPr>
      <w:r w:rsidRPr="00F5713D">
        <w:rPr>
          <w:rFonts w:ascii="Calibri" w:hAnsi="Calibri" w:cs="Calibri"/>
          <w:sz w:val="20"/>
          <w:szCs w:val="20"/>
          <w:lang w:val="es-ES"/>
        </w:rPr>
        <w:br/>
      </w:r>
      <w:r w:rsidRPr="00F5713D">
        <w:rPr>
          <w:rFonts w:ascii="Calibri" w:hAnsi="Calibri" w:cs="Calibri"/>
          <w:b/>
          <w:sz w:val="20"/>
          <w:szCs w:val="20"/>
          <w:lang w:val="es-ES"/>
        </w:rPr>
        <w:t>Sobre el </w:t>
      </w:r>
      <w:proofErr w:type="spellStart"/>
      <w:r w:rsidRPr="00F5713D">
        <w:rPr>
          <w:rFonts w:ascii="Calibri" w:hAnsi="Calibri" w:cs="Calibri"/>
          <w:b/>
          <w:sz w:val="20"/>
          <w:szCs w:val="20"/>
          <w:lang w:val="es-ES"/>
        </w:rPr>
        <w:t>IDIAPJGol</w:t>
      </w:r>
      <w:proofErr w:type="spellEnd"/>
    </w:p>
    <w:p w14:paraId="5C5195BD" w14:textId="6826F1FD" w:rsidR="00D83691" w:rsidRPr="00F5713D" w:rsidRDefault="00DC7652" w:rsidP="00F5713D">
      <w:pPr>
        <w:ind w:right="-49"/>
        <w:jc w:val="both"/>
        <w:rPr>
          <w:rFonts w:ascii="Calibri" w:hAnsi="Calibri" w:cs="Calibri"/>
          <w:sz w:val="20"/>
          <w:szCs w:val="20"/>
          <w:lang w:val="es-ES"/>
        </w:rPr>
      </w:pPr>
      <w:r w:rsidRPr="00F5713D">
        <w:rPr>
          <w:rFonts w:ascii="Calibri" w:hAnsi="Calibri" w:cs="Calibri"/>
          <w:sz w:val="20"/>
          <w:szCs w:val="20"/>
          <w:lang w:val="es-ES"/>
        </w:rPr>
        <w:t>La Fundación Instituto Universitario para la investigación en Atención Primaria de Salud Jordi Gol y </w:t>
      </w:r>
      <w:proofErr w:type="spellStart"/>
      <w:r w:rsidRPr="00F5713D">
        <w:rPr>
          <w:rFonts w:ascii="Calibri" w:hAnsi="Calibri" w:cs="Calibri"/>
          <w:sz w:val="20"/>
          <w:szCs w:val="20"/>
          <w:lang w:val="es-ES"/>
        </w:rPr>
        <w:t>Gurina</w:t>
      </w:r>
      <w:proofErr w:type="spellEnd"/>
      <w:r w:rsidRPr="00F5713D">
        <w:rPr>
          <w:rFonts w:ascii="Calibri" w:hAnsi="Calibri" w:cs="Calibri"/>
          <w:sz w:val="20"/>
          <w:szCs w:val="20"/>
          <w:lang w:val="es-ES"/>
        </w:rPr>
        <w:t> (</w:t>
      </w:r>
      <w:proofErr w:type="spellStart"/>
      <w:r w:rsidRPr="00F5713D">
        <w:rPr>
          <w:rFonts w:ascii="Calibri" w:hAnsi="Calibri" w:cs="Calibri"/>
          <w:sz w:val="20"/>
          <w:szCs w:val="20"/>
          <w:lang w:val="es-ES"/>
        </w:rPr>
        <w:t>IDIAPJGol</w:t>
      </w:r>
      <w:proofErr w:type="spellEnd"/>
      <w:r w:rsidRPr="00F5713D">
        <w:rPr>
          <w:rFonts w:ascii="Calibri" w:hAnsi="Calibri" w:cs="Calibri"/>
          <w:sz w:val="20"/>
          <w:szCs w:val="20"/>
          <w:lang w:val="es-ES"/>
        </w:rPr>
        <w:t>) es un centro de referencia en la investigación y la promoción de la salud en el primer nivel asistencial que tiene como objetivo impulsar y desarrollar la innovación, la investigación clínica, epidemiológica y en servicios de la salud en el ámbito de la atención primaria, y ofrecer formación con el fin de generar conocimientos, difundir resultados y trasladarlos a la práctica clínica para aportar eficiencia al sistema sanitario y promover y mejorar la salud de las personas.</w:t>
      </w:r>
    </w:p>
    <w:p w14:paraId="503160A1" w14:textId="77777777" w:rsidR="00513F53" w:rsidRPr="00F5713D" w:rsidRDefault="00DC7652" w:rsidP="00F5713D">
      <w:pPr>
        <w:pStyle w:val="Cuerpo"/>
        <w:shd w:val="clear" w:color="auto" w:fill="FFFFFF"/>
        <w:tabs>
          <w:tab w:val="left" w:pos="8849"/>
        </w:tabs>
        <w:spacing w:after="150"/>
        <w:ind w:right="-49"/>
        <w:jc w:val="both"/>
        <w:rPr>
          <w:rStyle w:val="Cap"/>
          <w:rFonts w:eastAsia="Georgia" w:cs="Calibri"/>
          <w:i/>
          <w:iCs/>
          <w:color w:val="FF0000"/>
          <w:sz w:val="20"/>
          <w:szCs w:val="20"/>
          <w:u w:color="FF0000"/>
        </w:rPr>
      </w:pPr>
      <w:r w:rsidRPr="00F5713D">
        <w:rPr>
          <w:rFonts w:cs="Calibri"/>
          <w:sz w:val="20"/>
          <w:szCs w:val="20"/>
        </w:rPr>
        <w:br/>
      </w:r>
      <w:r w:rsidRPr="00F5713D">
        <w:rPr>
          <w:rFonts w:cs="Calibri"/>
          <w:b/>
          <w:sz w:val="20"/>
          <w:szCs w:val="20"/>
        </w:rPr>
        <w:t>Sobre ISGlobal</w:t>
      </w:r>
      <w:r w:rsidRPr="00F5713D">
        <w:rPr>
          <w:rFonts w:cs="Calibri"/>
          <w:b/>
          <w:sz w:val="20"/>
          <w:szCs w:val="20"/>
        </w:rPr>
        <w:br/>
      </w:r>
      <w:r w:rsidR="00513F53" w:rsidRPr="00F5713D">
        <w:rPr>
          <w:rStyle w:val="Cap"/>
          <w:rFonts w:cs="Calibri"/>
          <w:sz w:val="20"/>
          <w:szCs w:val="20"/>
        </w:rPr>
        <w:t xml:space="preserve">El Instituto de Salud Global de Barcelona (ISGlobal) es el fruto de una innovadora alianza entre la Fundación ”la Caixa” e instituciones académicas y gubernamentales para contribuir al esfuerzo de la comunidad internacional con el objetivo de afrontar los retos de la salud en un mundo globalizado. ISGlobal consolida un nodo de excelencia basado en la investigación y la asistencia médica que tiene su origen en los ámbitos hospitalario (Hospital </w:t>
      </w:r>
      <w:proofErr w:type="spellStart"/>
      <w:r w:rsidR="00513F53" w:rsidRPr="00F5713D">
        <w:rPr>
          <w:rStyle w:val="Cap"/>
          <w:rFonts w:cs="Calibri"/>
          <w:sz w:val="20"/>
          <w:szCs w:val="20"/>
        </w:rPr>
        <w:t>Clínic</w:t>
      </w:r>
      <w:proofErr w:type="spellEnd"/>
      <w:r w:rsidR="00513F53" w:rsidRPr="00F5713D">
        <w:rPr>
          <w:rStyle w:val="Cap"/>
          <w:rFonts w:cs="Calibri"/>
          <w:sz w:val="20"/>
          <w:szCs w:val="20"/>
        </w:rPr>
        <w:t xml:space="preserve"> y </w:t>
      </w:r>
      <w:proofErr w:type="spellStart"/>
      <w:r w:rsidR="00513F53" w:rsidRPr="00F5713D">
        <w:rPr>
          <w:rStyle w:val="Cap"/>
          <w:rFonts w:cs="Calibri"/>
          <w:sz w:val="20"/>
          <w:szCs w:val="20"/>
        </w:rPr>
        <w:t>Parc</w:t>
      </w:r>
      <w:proofErr w:type="spellEnd"/>
      <w:r w:rsidR="00513F53" w:rsidRPr="00F5713D">
        <w:rPr>
          <w:rStyle w:val="Cap"/>
          <w:rFonts w:cs="Calibri"/>
          <w:sz w:val="20"/>
          <w:szCs w:val="20"/>
        </w:rPr>
        <w:t xml:space="preserve"> de </w:t>
      </w:r>
      <w:proofErr w:type="spellStart"/>
      <w:r w:rsidR="00513F53" w:rsidRPr="00F5713D">
        <w:rPr>
          <w:rStyle w:val="Cap"/>
          <w:rFonts w:cs="Calibri"/>
          <w:sz w:val="20"/>
          <w:szCs w:val="20"/>
        </w:rPr>
        <w:t>Salut</w:t>
      </w:r>
      <w:proofErr w:type="spellEnd"/>
      <w:r w:rsidR="00513F53" w:rsidRPr="00F5713D">
        <w:rPr>
          <w:rStyle w:val="Cap"/>
          <w:rFonts w:cs="Calibri"/>
          <w:sz w:val="20"/>
          <w:szCs w:val="20"/>
        </w:rPr>
        <w:t xml:space="preserve"> MAR) y académico (Universidad de Barcelona y </w:t>
      </w:r>
      <w:proofErr w:type="spellStart"/>
      <w:r w:rsidR="00513F53" w:rsidRPr="00F5713D">
        <w:rPr>
          <w:rStyle w:val="Cap"/>
          <w:rFonts w:cs="Calibri"/>
          <w:sz w:val="20"/>
          <w:szCs w:val="20"/>
        </w:rPr>
        <w:t>Universitat</w:t>
      </w:r>
      <w:proofErr w:type="spellEnd"/>
      <w:r w:rsidR="00513F53" w:rsidRPr="00F5713D">
        <w:rPr>
          <w:rStyle w:val="Cap"/>
          <w:rFonts w:cs="Calibri"/>
          <w:sz w:val="20"/>
          <w:szCs w:val="20"/>
        </w:rPr>
        <w:t xml:space="preserve"> </w:t>
      </w:r>
      <w:proofErr w:type="spellStart"/>
      <w:r w:rsidR="00513F53" w:rsidRPr="00F5713D">
        <w:rPr>
          <w:rStyle w:val="Cap"/>
          <w:rFonts w:cs="Calibri"/>
          <w:sz w:val="20"/>
          <w:szCs w:val="20"/>
        </w:rPr>
        <w:t>Pompeu</w:t>
      </w:r>
      <w:proofErr w:type="spellEnd"/>
      <w:r w:rsidR="00513F53" w:rsidRPr="00F5713D">
        <w:rPr>
          <w:rStyle w:val="Cap"/>
          <w:rFonts w:cs="Calibri"/>
          <w:sz w:val="20"/>
          <w:szCs w:val="20"/>
        </w:rPr>
        <w:t xml:space="preserve"> </w:t>
      </w:r>
      <w:proofErr w:type="spellStart"/>
      <w:r w:rsidR="00513F53" w:rsidRPr="00F5713D">
        <w:rPr>
          <w:rStyle w:val="Cap"/>
          <w:rFonts w:cs="Calibri"/>
          <w:sz w:val="20"/>
          <w:szCs w:val="20"/>
        </w:rPr>
        <w:t>Fabra</w:t>
      </w:r>
      <w:proofErr w:type="spellEnd"/>
      <w:r w:rsidR="00513F53" w:rsidRPr="00F5713D">
        <w:rPr>
          <w:rStyle w:val="Cap"/>
          <w:rFonts w:cs="Calibri"/>
          <w:sz w:val="20"/>
          <w:szCs w:val="20"/>
        </w:rPr>
        <w:t>). Su modelo de trabajo se basa en la generación de conocimiento científico a través de los Programas y Grupos de investigación, y en su traslación a través de las áreas de Formación y Análisis y Desarrollo Global. ISGlobal está acreditado como “Centro de Excelencia Severo Ochoa” y es miembro del sistema CERCA de la Generalitat de Catalunya.</w:t>
      </w:r>
    </w:p>
    <w:p w14:paraId="7297357A" w14:textId="579F95B5" w:rsidR="00D83691" w:rsidRPr="00F5713D" w:rsidRDefault="00D83691" w:rsidP="00F5713D">
      <w:pPr>
        <w:ind w:right="-49"/>
        <w:jc w:val="both"/>
        <w:rPr>
          <w:rFonts w:ascii="Calibri" w:hAnsi="Calibri" w:cs="Calibri"/>
          <w:b/>
          <w:sz w:val="20"/>
          <w:szCs w:val="20"/>
          <w:lang w:val="es-ES"/>
        </w:rPr>
      </w:pPr>
      <w:r w:rsidRPr="00F5713D">
        <w:rPr>
          <w:rFonts w:ascii="Calibri" w:hAnsi="Calibri" w:cs="Calibri"/>
          <w:b/>
          <w:sz w:val="20"/>
          <w:szCs w:val="20"/>
          <w:lang w:val="es-ES"/>
        </w:rPr>
        <w:t xml:space="preserve">Sobre el </w:t>
      </w:r>
      <w:proofErr w:type="spellStart"/>
      <w:r w:rsidRPr="00F5713D">
        <w:rPr>
          <w:rFonts w:ascii="Calibri" w:hAnsi="Calibri" w:cs="Calibri"/>
          <w:b/>
          <w:sz w:val="20"/>
          <w:szCs w:val="20"/>
          <w:lang w:val="es-ES"/>
        </w:rPr>
        <w:t>Vall</w:t>
      </w:r>
      <w:proofErr w:type="spellEnd"/>
      <w:r w:rsidRPr="00F5713D">
        <w:rPr>
          <w:rFonts w:ascii="Calibri" w:hAnsi="Calibri" w:cs="Calibri"/>
          <w:b/>
          <w:sz w:val="20"/>
          <w:szCs w:val="20"/>
          <w:lang w:val="es-ES"/>
        </w:rPr>
        <w:t xml:space="preserve"> </w:t>
      </w:r>
      <w:proofErr w:type="spellStart"/>
      <w:r w:rsidRPr="00F5713D">
        <w:rPr>
          <w:rFonts w:ascii="Calibri" w:hAnsi="Calibri" w:cs="Calibri"/>
          <w:b/>
          <w:sz w:val="20"/>
          <w:szCs w:val="20"/>
          <w:lang w:val="es-ES"/>
        </w:rPr>
        <w:t>d’</w:t>
      </w:r>
      <w:r w:rsidR="00DC7652" w:rsidRPr="00F5713D">
        <w:rPr>
          <w:rFonts w:ascii="Calibri" w:hAnsi="Calibri" w:cs="Calibri"/>
          <w:b/>
          <w:sz w:val="20"/>
          <w:szCs w:val="20"/>
          <w:lang w:val="es-ES"/>
        </w:rPr>
        <w:t>Hebrón</w:t>
      </w:r>
      <w:proofErr w:type="spellEnd"/>
      <w:r w:rsidR="00DC7652" w:rsidRPr="00F5713D">
        <w:rPr>
          <w:rFonts w:ascii="Calibri" w:hAnsi="Calibri" w:cs="Calibri"/>
          <w:b/>
          <w:sz w:val="20"/>
          <w:szCs w:val="20"/>
          <w:lang w:val="es-ES"/>
        </w:rPr>
        <w:t xml:space="preserve"> </w:t>
      </w:r>
      <w:proofErr w:type="spellStart"/>
      <w:r w:rsidR="00DC7652" w:rsidRPr="00F5713D">
        <w:rPr>
          <w:rFonts w:ascii="Calibri" w:hAnsi="Calibri" w:cs="Calibri"/>
          <w:b/>
          <w:sz w:val="20"/>
          <w:szCs w:val="20"/>
          <w:lang w:val="es-ES"/>
        </w:rPr>
        <w:t>Institut</w:t>
      </w:r>
      <w:proofErr w:type="spellEnd"/>
      <w:r w:rsidR="00DC7652" w:rsidRPr="00F5713D">
        <w:rPr>
          <w:rFonts w:ascii="Calibri" w:hAnsi="Calibri" w:cs="Calibri"/>
          <w:b/>
          <w:sz w:val="20"/>
          <w:szCs w:val="20"/>
          <w:lang w:val="es-ES"/>
        </w:rPr>
        <w:t xml:space="preserve"> de </w:t>
      </w:r>
      <w:r w:rsidR="004927C5">
        <w:rPr>
          <w:rFonts w:ascii="Calibri" w:hAnsi="Calibri" w:cs="Calibri"/>
          <w:b/>
          <w:sz w:val="20"/>
          <w:szCs w:val="20"/>
          <w:lang w:val="es-ES"/>
        </w:rPr>
        <w:t>Recerca</w:t>
      </w:r>
    </w:p>
    <w:p w14:paraId="62E050A6" w14:textId="016B4059" w:rsidR="00DC7652" w:rsidRPr="00F5713D" w:rsidRDefault="00195696" w:rsidP="00F5713D">
      <w:pPr>
        <w:ind w:right="-49"/>
        <w:jc w:val="both"/>
        <w:rPr>
          <w:rFonts w:ascii="Calibri" w:hAnsi="Calibri" w:cs="Calibri"/>
          <w:sz w:val="20"/>
          <w:szCs w:val="20"/>
          <w:lang w:val="es-ES"/>
        </w:rPr>
      </w:pPr>
      <w:r w:rsidRPr="00F5713D">
        <w:rPr>
          <w:rFonts w:ascii="Calibri" w:hAnsi="Calibri" w:cs="Calibri"/>
          <w:sz w:val="20"/>
          <w:szCs w:val="20"/>
          <w:lang w:val="es-ES"/>
        </w:rPr>
        <w:t>El</w:t>
      </w:r>
      <w:r w:rsidR="00DC7652" w:rsidRPr="00F5713D">
        <w:rPr>
          <w:rFonts w:ascii="Calibri" w:hAnsi="Calibri" w:cs="Calibri"/>
          <w:sz w:val="20"/>
          <w:szCs w:val="20"/>
          <w:lang w:val="es-ES"/>
        </w:rPr>
        <w:t> VHIR se creó en 1994 y en estos años ha logrado el liderazgo en la investigación biomédica aconteciendo el instituto de investigación más importante de Cataluña y uno de los más destacados del Estado en términos de producción científica, ensayos clínicos, patentes, etc. Es una institución que promueve, desarrolla y transfiere la investigación del</w:t>
      </w:r>
      <w:r w:rsidRPr="00F5713D">
        <w:rPr>
          <w:rFonts w:ascii="Calibri" w:hAnsi="Calibri" w:cs="Calibri"/>
          <w:sz w:val="20"/>
          <w:szCs w:val="20"/>
          <w:lang w:val="es-ES"/>
        </w:rPr>
        <w:t xml:space="preserve"> Hospital Universitario </w:t>
      </w:r>
      <w:proofErr w:type="spellStart"/>
      <w:r w:rsidRPr="00F5713D">
        <w:rPr>
          <w:rFonts w:ascii="Calibri" w:hAnsi="Calibri" w:cs="Calibri"/>
          <w:sz w:val="20"/>
          <w:szCs w:val="20"/>
          <w:lang w:val="es-ES"/>
        </w:rPr>
        <w:t>Vall</w:t>
      </w:r>
      <w:proofErr w:type="spellEnd"/>
      <w:r w:rsidRPr="00F5713D">
        <w:rPr>
          <w:rFonts w:ascii="Calibri" w:hAnsi="Calibri" w:cs="Calibri"/>
          <w:sz w:val="20"/>
          <w:szCs w:val="20"/>
          <w:lang w:val="es-ES"/>
        </w:rPr>
        <w:t xml:space="preserve"> </w:t>
      </w:r>
      <w:proofErr w:type="spellStart"/>
      <w:r w:rsidRPr="00F5713D">
        <w:rPr>
          <w:rFonts w:ascii="Calibri" w:hAnsi="Calibri" w:cs="Calibri"/>
          <w:sz w:val="20"/>
          <w:szCs w:val="20"/>
          <w:lang w:val="es-ES"/>
        </w:rPr>
        <w:t>d’</w:t>
      </w:r>
      <w:r w:rsidR="00DC7652" w:rsidRPr="00F5713D">
        <w:rPr>
          <w:rFonts w:ascii="Calibri" w:hAnsi="Calibri" w:cs="Calibri"/>
          <w:sz w:val="20"/>
          <w:szCs w:val="20"/>
          <w:lang w:val="es-ES"/>
        </w:rPr>
        <w:t>Hebrón</w:t>
      </w:r>
      <w:proofErr w:type="spellEnd"/>
      <w:r w:rsidR="00DC7652" w:rsidRPr="00F5713D">
        <w:rPr>
          <w:rFonts w:ascii="Calibri" w:hAnsi="Calibri" w:cs="Calibri"/>
          <w:sz w:val="20"/>
          <w:szCs w:val="20"/>
          <w:lang w:val="es-ES"/>
        </w:rPr>
        <w:t>. Forma parte de las alianzas más potentes en investigación como IRISCAT, BUSCA, EATRIS</w:t>
      </w:r>
      <w:r w:rsidRPr="00F5713D">
        <w:rPr>
          <w:rFonts w:ascii="Calibri" w:hAnsi="Calibri" w:cs="Calibri"/>
          <w:sz w:val="20"/>
          <w:szCs w:val="20"/>
          <w:lang w:val="es-ES"/>
        </w:rPr>
        <w:t>,</w:t>
      </w:r>
      <w:r w:rsidR="00DC7652" w:rsidRPr="00F5713D">
        <w:rPr>
          <w:rFonts w:ascii="Calibri" w:hAnsi="Calibri" w:cs="Calibri"/>
          <w:sz w:val="20"/>
          <w:szCs w:val="20"/>
          <w:lang w:val="es-ES"/>
        </w:rPr>
        <w:t> EUHA, entre otros</w:t>
      </w:r>
      <w:r w:rsidRPr="00F5713D">
        <w:rPr>
          <w:rFonts w:ascii="Calibri" w:hAnsi="Calibri" w:cs="Calibri"/>
          <w:sz w:val="20"/>
          <w:szCs w:val="20"/>
          <w:lang w:val="es-ES"/>
        </w:rPr>
        <w:t>.</w:t>
      </w:r>
    </w:p>
    <w:p w14:paraId="732F9169" w14:textId="77777777" w:rsidR="00331B1C" w:rsidRPr="00F5713D" w:rsidRDefault="00331B1C" w:rsidP="00D83691">
      <w:pPr>
        <w:spacing w:line="276" w:lineRule="auto"/>
        <w:rPr>
          <w:rFonts w:ascii="Calibri" w:hAnsi="Calibri" w:cs="Calibri"/>
          <w:sz w:val="22"/>
          <w:szCs w:val="22"/>
          <w:lang w:val="es-ES"/>
        </w:rPr>
      </w:pPr>
    </w:p>
    <w:p w14:paraId="5B720119" w14:textId="3FA0FE50" w:rsidR="0094422C" w:rsidRPr="00F5713D" w:rsidRDefault="0094422C" w:rsidP="00D83691">
      <w:pPr>
        <w:spacing w:line="276" w:lineRule="auto"/>
        <w:rPr>
          <w:rFonts w:ascii="Calibri" w:hAnsi="Calibri" w:cs="Calibri"/>
          <w:sz w:val="22"/>
          <w:szCs w:val="22"/>
          <w:lang w:val="es-ES"/>
        </w:rPr>
      </w:pPr>
    </w:p>
    <w:p w14:paraId="1E4921ED" w14:textId="77777777" w:rsidR="0094422C" w:rsidRPr="00F5713D" w:rsidRDefault="0094422C" w:rsidP="00D83691">
      <w:pPr>
        <w:spacing w:line="276" w:lineRule="auto"/>
        <w:rPr>
          <w:rFonts w:ascii="Calibri" w:hAnsi="Calibri" w:cs="Calibri"/>
          <w:sz w:val="22"/>
          <w:szCs w:val="22"/>
          <w:lang w:val="es-ES"/>
        </w:rPr>
      </w:pPr>
    </w:p>
    <w:sectPr w:rsidR="0094422C" w:rsidRPr="00F5713D" w:rsidSect="00565096">
      <w:headerReference w:type="even" r:id="rId10"/>
      <w:headerReference w:type="default" r:id="rId11"/>
      <w:footerReference w:type="even" r:id="rId12"/>
      <w:footerReference w:type="default" r:id="rId13"/>
      <w:headerReference w:type="first" r:id="rId14"/>
      <w:footerReference w:type="first" r:id="rId15"/>
      <w:pgSz w:w="11920" w:h="16840"/>
      <w:pgMar w:top="2268" w:right="1298" w:bottom="1474" w:left="1599" w:header="856" w:footer="17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50E2" w14:textId="77777777" w:rsidR="005102D7" w:rsidRDefault="005102D7">
      <w:r>
        <w:separator/>
      </w:r>
    </w:p>
  </w:endnote>
  <w:endnote w:type="continuationSeparator" w:id="0">
    <w:p w14:paraId="3DDF7981" w14:textId="77777777" w:rsidR="005102D7" w:rsidRDefault="0051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ED82" w14:textId="77777777" w:rsidR="007D6150" w:rsidRDefault="007D615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145F" w14:textId="77777777" w:rsidR="000B538C" w:rsidRDefault="000B538C">
    <w:pPr>
      <w:pStyle w:val="Textoindependiente"/>
      <w:spacing w:line="14"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456F" w14:textId="77777777" w:rsidR="007D6150" w:rsidRDefault="007D61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F36C" w14:textId="77777777" w:rsidR="005102D7" w:rsidRDefault="005102D7">
      <w:r>
        <w:separator/>
      </w:r>
    </w:p>
  </w:footnote>
  <w:footnote w:type="continuationSeparator" w:id="0">
    <w:p w14:paraId="001AD8B6" w14:textId="77777777" w:rsidR="005102D7" w:rsidRDefault="00510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3406" w14:textId="77777777" w:rsidR="007D6150" w:rsidRDefault="007D61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5B5F" w14:textId="0EE86FB4" w:rsidR="000B538C" w:rsidRDefault="007D6150">
    <w:pPr>
      <w:pStyle w:val="Textoindependiente"/>
      <w:spacing w:line="14" w:lineRule="auto"/>
    </w:pPr>
    <w:bookmarkStart w:id="0" w:name="_GoBack"/>
    <w:bookmarkEnd w:id="0"/>
    <w:r>
      <w:rPr>
        <w:noProof/>
        <w:lang w:val="ca-ES" w:eastAsia="ca-ES"/>
      </w:rPr>
      <w:drawing>
        <wp:anchor distT="0" distB="0" distL="114300" distR="114300" simplePos="0" relativeHeight="251691520" behindDoc="0" locked="0" layoutInCell="1" allowOverlap="1" wp14:anchorId="3E156194" wp14:editId="5B941D81">
          <wp:simplePos x="0" y="0"/>
          <wp:positionH relativeFrom="column">
            <wp:posOffset>2625302</wp:posOffset>
          </wp:positionH>
          <wp:positionV relativeFrom="paragraph">
            <wp:posOffset>40640</wp:posOffset>
          </wp:positionV>
          <wp:extent cx="1529080" cy="39941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ranja_Horizontal_Esp_color_positivo_ISGlob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080" cy="399415"/>
                  </a:xfrm>
                  <a:prstGeom prst="rect">
                    <a:avLst/>
                  </a:prstGeom>
                </pic:spPr>
              </pic:pic>
            </a:graphicData>
          </a:graphic>
          <wp14:sizeRelH relativeFrom="margin">
            <wp14:pctWidth>0</wp14:pctWidth>
          </wp14:sizeRelH>
          <wp14:sizeRelV relativeFrom="margin">
            <wp14:pctHeight>0</wp14:pctHeight>
          </wp14:sizeRelV>
        </wp:anchor>
      </w:drawing>
    </w:r>
    <w:r w:rsidR="00265B99">
      <w:rPr>
        <w:noProof/>
        <w:lang w:val="ca-ES" w:eastAsia="ca-ES"/>
      </w:rPr>
      <w:drawing>
        <wp:anchor distT="0" distB="0" distL="114300" distR="114300" simplePos="0" relativeHeight="251690496" behindDoc="0" locked="0" layoutInCell="1" allowOverlap="1" wp14:anchorId="5A8DAD36" wp14:editId="66C7B699">
          <wp:simplePos x="0" y="0"/>
          <wp:positionH relativeFrom="margin">
            <wp:posOffset>4232910</wp:posOffset>
          </wp:positionH>
          <wp:positionV relativeFrom="paragraph">
            <wp:posOffset>53340</wp:posOffset>
          </wp:positionV>
          <wp:extent cx="2133600" cy="326390"/>
          <wp:effectExtent l="0" t="0" r="0" b="0"/>
          <wp:wrapThrough wrapText="bothSides">
            <wp:wrapPolygon edited="0">
              <wp:start x="1350" y="0"/>
              <wp:lineTo x="0" y="10086"/>
              <wp:lineTo x="0" y="16389"/>
              <wp:lineTo x="1350" y="20171"/>
              <wp:lineTo x="17936" y="20171"/>
              <wp:lineTo x="21407" y="13868"/>
              <wp:lineTo x="21407" y="3782"/>
              <wp:lineTo x="15814" y="0"/>
              <wp:lineTo x="1350" y="0"/>
            </wp:wrapPolygon>
          </wp:wrapThrough>
          <wp:docPr id="5" name="Imagen 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133600" cy="326390"/>
                  </a:xfrm>
                  <a:prstGeom prst="rect">
                    <a:avLst/>
                  </a:prstGeom>
                </pic:spPr>
              </pic:pic>
            </a:graphicData>
          </a:graphic>
          <wp14:sizeRelH relativeFrom="margin">
            <wp14:pctWidth>0</wp14:pctWidth>
          </wp14:sizeRelH>
          <wp14:sizeRelV relativeFrom="margin">
            <wp14:pctHeight>0</wp14:pctHeight>
          </wp14:sizeRelV>
        </wp:anchor>
      </w:drawing>
    </w:r>
    <w:r w:rsidR="00265B99">
      <w:rPr>
        <w:noProof/>
        <w:lang w:val="ca-ES" w:eastAsia="ca-ES"/>
      </w:rPr>
      <w:drawing>
        <wp:anchor distT="0" distB="0" distL="114300" distR="114300" simplePos="0" relativeHeight="251646464" behindDoc="0" locked="0" layoutInCell="1" allowOverlap="1" wp14:anchorId="7B5C9FB3" wp14:editId="097C9D76">
          <wp:simplePos x="0" y="0"/>
          <wp:positionH relativeFrom="margin">
            <wp:posOffset>1711960</wp:posOffset>
          </wp:positionH>
          <wp:positionV relativeFrom="paragraph">
            <wp:posOffset>-29845</wp:posOffset>
          </wp:positionV>
          <wp:extent cx="1005205" cy="561975"/>
          <wp:effectExtent l="0" t="0" r="4445" b="9525"/>
          <wp:wrapThrough wrapText="bothSides">
            <wp:wrapPolygon edited="0">
              <wp:start x="0" y="0"/>
              <wp:lineTo x="0" y="21234"/>
              <wp:lineTo x="21286" y="21234"/>
              <wp:lineTo x="21286" y="0"/>
              <wp:lineTo x="0" y="0"/>
            </wp:wrapPolygon>
          </wp:wrapThrough>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005205" cy="561975"/>
                  </a:xfrm>
                  <a:prstGeom prst="rect">
                    <a:avLst/>
                  </a:prstGeom>
                </pic:spPr>
              </pic:pic>
            </a:graphicData>
          </a:graphic>
          <wp14:sizeRelH relativeFrom="margin">
            <wp14:pctWidth>0</wp14:pctWidth>
          </wp14:sizeRelH>
          <wp14:sizeRelV relativeFrom="margin">
            <wp14:pctHeight>0</wp14:pctHeight>
          </wp14:sizeRelV>
        </wp:anchor>
      </w:drawing>
    </w:r>
    <w:r w:rsidR="00265B99">
      <w:rPr>
        <w:noProof/>
        <w:lang w:val="ca-ES" w:eastAsia="ca-ES"/>
      </w:rPr>
      <w:drawing>
        <wp:anchor distT="0" distB="0" distL="114300" distR="114300" simplePos="0" relativeHeight="251689472" behindDoc="0" locked="0" layoutInCell="1" allowOverlap="1" wp14:anchorId="1A1DEA24" wp14:editId="17B82843">
          <wp:simplePos x="0" y="0"/>
          <wp:positionH relativeFrom="margin">
            <wp:posOffset>499110</wp:posOffset>
          </wp:positionH>
          <wp:positionV relativeFrom="paragraph">
            <wp:posOffset>-29210</wp:posOffset>
          </wp:positionV>
          <wp:extent cx="1362075" cy="437515"/>
          <wp:effectExtent l="0" t="0" r="0" b="635"/>
          <wp:wrapThrough wrapText="bothSides">
            <wp:wrapPolygon edited="0">
              <wp:start x="3021" y="0"/>
              <wp:lineTo x="0" y="2821"/>
              <wp:lineTo x="0" y="20691"/>
              <wp:lineTo x="20543" y="20691"/>
              <wp:lineTo x="21147" y="5643"/>
              <wp:lineTo x="18730" y="3762"/>
              <wp:lineTo x="4834" y="0"/>
              <wp:lineTo x="3021" y="0"/>
            </wp:wrapPolygon>
          </wp:wrapThrough>
          <wp:docPr id="2" name="Imagen 2" descr="Un conjunto de letras negras en un fondo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negras en un fondo negro&#10;&#10;Descripción generada automáticamente con confianza media"/>
                  <pic:cNvPicPr/>
                </pic:nvPicPr>
                <pic:blipFill>
                  <a:blip r:embed="rId4">
                    <a:extLst>
                      <a:ext uri="{28A0092B-C50C-407E-A947-70E740481C1C}">
                        <a14:useLocalDpi xmlns:a14="http://schemas.microsoft.com/office/drawing/2010/main" val="0"/>
                      </a:ext>
                    </a:extLst>
                  </a:blip>
                  <a:stretch>
                    <a:fillRect/>
                  </a:stretch>
                </pic:blipFill>
                <pic:spPr>
                  <a:xfrm>
                    <a:off x="0" y="0"/>
                    <a:ext cx="1362075" cy="437515"/>
                  </a:xfrm>
                  <a:prstGeom prst="rect">
                    <a:avLst/>
                  </a:prstGeom>
                </pic:spPr>
              </pic:pic>
            </a:graphicData>
          </a:graphic>
          <wp14:sizeRelH relativeFrom="margin">
            <wp14:pctWidth>0</wp14:pctWidth>
          </wp14:sizeRelH>
          <wp14:sizeRelV relativeFrom="margin">
            <wp14:pctHeight>0</wp14:pctHeight>
          </wp14:sizeRelV>
        </wp:anchor>
      </w:drawing>
    </w:r>
    <w:r w:rsidR="00265B99">
      <w:rPr>
        <w:noProof/>
        <w:lang w:val="ca-ES" w:eastAsia="ca-ES"/>
      </w:rPr>
      <w:drawing>
        <wp:anchor distT="0" distB="0" distL="114300" distR="114300" simplePos="0" relativeHeight="251687424" behindDoc="0" locked="0" layoutInCell="1" allowOverlap="1" wp14:anchorId="4A0BE048" wp14:editId="727FB45C">
          <wp:simplePos x="0" y="0"/>
          <wp:positionH relativeFrom="margin">
            <wp:posOffset>-777240</wp:posOffset>
          </wp:positionH>
          <wp:positionV relativeFrom="paragraph">
            <wp:posOffset>-10160</wp:posOffset>
          </wp:positionV>
          <wp:extent cx="1162050" cy="450215"/>
          <wp:effectExtent l="0" t="0" r="0" b="6985"/>
          <wp:wrapThrough wrapText="bothSides">
            <wp:wrapPolygon edited="0">
              <wp:start x="3541" y="0"/>
              <wp:lineTo x="0" y="7312"/>
              <wp:lineTo x="0" y="19193"/>
              <wp:lineTo x="354" y="21021"/>
              <wp:lineTo x="4603" y="21021"/>
              <wp:lineTo x="21246" y="20107"/>
              <wp:lineTo x="21246" y="16451"/>
              <wp:lineTo x="19830" y="14623"/>
              <wp:lineTo x="21246" y="9140"/>
              <wp:lineTo x="21246" y="914"/>
              <wp:lineTo x="7790" y="0"/>
              <wp:lineTo x="3541" y="0"/>
            </wp:wrapPolygon>
          </wp:wrapThrough>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162050" cy="450215"/>
                  </a:xfrm>
                  <a:prstGeom prst="rect">
                    <a:avLst/>
                  </a:prstGeom>
                </pic:spPr>
              </pic:pic>
            </a:graphicData>
          </a:graphic>
          <wp14:sizeRelH relativeFrom="margin">
            <wp14:pctWidth>0</wp14:pctWidth>
          </wp14:sizeRelH>
          <wp14:sizeRelV relativeFrom="margin">
            <wp14:pctHeight>0</wp14:pctHeight>
          </wp14:sizeRelV>
        </wp:anchor>
      </w:drawing>
    </w:r>
    <w:r w:rsidR="006973DC">
      <w:rPr>
        <w:noProof/>
        <w:lang w:val="ca-ES" w:eastAsia="ca-ES"/>
      </w:rPr>
      <mc:AlternateContent>
        <mc:Choice Requires="wpg">
          <w:drawing>
            <wp:anchor distT="152400" distB="152400" distL="152400" distR="152400" simplePos="0" relativeHeight="251659264" behindDoc="1" locked="0" layoutInCell="1" allowOverlap="1" wp14:anchorId="035D9B2B" wp14:editId="2DACB289">
              <wp:simplePos x="0" y="0"/>
              <wp:positionH relativeFrom="page">
                <wp:posOffset>1018857</wp:posOffset>
              </wp:positionH>
              <wp:positionV relativeFrom="page">
                <wp:posOffset>9844087</wp:posOffset>
              </wp:positionV>
              <wp:extent cx="5412741" cy="29211"/>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5412741" cy="29211"/>
                        <a:chOff x="0" y="0"/>
                        <a:chExt cx="5412740" cy="29210"/>
                      </a:xfrm>
                    </wpg:grpSpPr>
                    <wps:wsp>
                      <wps:cNvPr id="1073741826" name="Shape 1073741826"/>
                      <wps:cNvSpPr/>
                      <wps:spPr>
                        <a:xfrm>
                          <a:off x="4762" y="3492"/>
                          <a:ext cx="5402581" cy="19686"/>
                        </a:xfrm>
                        <a:prstGeom prst="rect">
                          <a:avLst/>
                        </a:prstGeom>
                        <a:solidFill>
                          <a:srgbClr val="9F9F9F"/>
                        </a:solidFill>
                        <a:ln w="12700" cap="flat">
                          <a:noFill/>
                          <a:miter lim="400000"/>
                        </a:ln>
                        <a:effectLst/>
                      </wps:spPr>
                      <wps:bodyPr/>
                    </wps:wsp>
                    <wps:wsp>
                      <wps:cNvPr id="1073741827" name="Shape 1073741827"/>
                      <wps:cNvSpPr/>
                      <wps:spPr>
                        <a:xfrm>
                          <a:off x="5400040" y="0"/>
                          <a:ext cx="12701" cy="12700"/>
                        </a:xfrm>
                        <a:prstGeom prst="rect">
                          <a:avLst/>
                        </a:prstGeom>
                        <a:solidFill>
                          <a:srgbClr val="E2E2E2"/>
                        </a:solidFill>
                        <a:ln w="12700" cap="flat">
                          <a:noFill/>
                          <a:miter lim="400000"/>
                        </a:ln>
                        <a:effectLst/>
                      </wps:spPr>
                      <wps:bodyPr/>
                    </wps:wsp>
                    <wps:wsp>
                      <wps:cNvPr id="1073741828" name="Shape 1073741828"/>
                      <wps:cNvSpPr/>
                      <wps:spPr>
                        <a:xfrm>
                          <a:off x="4762" y="4762"/>
                          <a:ext cx="5403851" cy="16511"/>
                        </a:xfrm>
                        <a:custGeom>
                          <a:avLst/>
                          <a:gdLst/>
                          <a:ahLst/>
                          <a:cxnLst>
                            <a:cxn ang="0">
                              <a:pos x="wd2" y="hd2"/>
                            </a:cxn>
                            <a:cxn ang="5400000">
                              <a:pos x="wd2" y="hd2"/>
                            </a:cxn>
                            <a:cxn ang="10800000">
                              <a:pos x="wd2" y="hd2"/>
                            </a:cxn>
                            <a:cxn ang="16200000">
                              <a:pos x="wd2" y="hd2"/>
                            </a:cxn>
                          </a:cxnLst>
                          <a:rect l="0" t="0" r="r" b="b"/>
                          <a:pathLst>
                            <a:path w="21600" h="21600" extrusionOk="0">
                              <a:moveTo>
                                <a:pt x="13" y="4154"/>
                              </a:moveTo>
                              <a:lnTo>
                                <a:pt x="0" y="4154"/>
                              </a:lnTo>
                              <a:lnTo>
                                <a:pt x="0" y="21600"/>
                              </a:lnTo>
                              <a:lnTo>
                                <a:pt x="13" y="21600"/>
                              </a:lnTo>
                              <a:lnTo>
                                <a:pt x="13" y="4154"/>
                              </a:lnTo>
                              <a:close/>
                              <a:moveTo>
                                <a:pt x="21600" y="0"/>
                              </a:moveTo>
                              <a:lnTo>
                                <a:pt x="21587" y="0"/>
                              </a:lnTo>
                              <a:lnTo>
                                <a:pt x="21587" y="4154"/>
                              </a:lnTo>
                              <a:lnTo>
                                <a:pt x="21600" y="4154"/>
                              </a:lnTo>
                              <a:lnTo>
                                <a:pt x="21600" y="0"/>
                              </a:lnTo>
                              <a:close/>
                            </a:path>
                          </a:pathLst>
                        </a:custGeom>
                        <a:solidFill>
                          <a:srgbClr val="9F9F9F"/>
                        </a:solidFill>
                        <a:ln w="12700" cap="flat">
                          <a:noFill/>
                          <a:miter lim="400000"/>
                        </a:ln>
                        <a:effectLst/>
                      </wps:spPr>
                      <wps:bodyPr/>
                    </wps:wsp>
                    <wps:wsp>
                      <wps:cNvPr id="1073741829" name="Shape 1073741829"/>
                      <wps:cNvSpPr/>
                      <wps:spPr>
                        <a:xfrm>
                          <a:off x="5400040" y="7302"/>
                          <a:ext cx="12701" cy="13971"/>
                        </a:xfrm>
                        <a:prstGeom prst="rect">
                          <a:avLst/>
                        </a:prstGeom>
                        <a:solidFill>
                          <a:srgbClr val="E2E2E2"/>
                        </a:solidFill>
                        <a:ln w="12700" cap="flat">
                          <a:noFill/>
                          <a:miter lim="400000"/>
                        </a:ln>
                        <a:effectLst/>
                      </wps:spPr>
                      <wps:bodyPr/>
                    </wps:wsp>
                    <wps:wsp>
                      <wps:cNvPr id="1073741830" name="Shape 1073741830"/>
                      <wps:cNvSpPr/>
                      <wps:spPr>
                        <a:xfrm>
                          <a:off x="0" y="16510"/>
                          <a:ext cx="12700" cy="12701"/>
                        </a:xfrm>
                        <a:prstGeom prst="rect">
                          <a:avLst/>
                        </a:prstGeom>
                        <a:solidFill>
                          <a:srgbClr val="9F9F9F"/>
                        </a:solidFill>
                        <a:ln w="12700" cap="flat">
                          <a:noFill/>
                          <a:miter lim="400000"/>
                        </a:ln>
                        <a:effectLst/>
                      </wps:spPr>
                      <wps:bodyPr/>
                    </wps:wsp>
                    <wps:wsp>
                      <wps:cNvPr id="1073741831" name="Shape 1073741831"/>
                      <wps:cNvSpPr/>
                      <wps:spPr>
                        <a:xfrm>
                          <a:off x="4762" y="16510"/>
                          <a:ext cx="5403851" cy="12701"/>
                        </a:xfrm>
                        <a:custGeom>
                          <a:avLst/>
                          <a:gdLst/>
                          <a:ahLst/>
                          <a:cxnLst>
                            <a:cxn ang="0">
                              <a:pos x="wd2" y="hd2"/>
                            </a:cxn>
                            <a:cxn ang="5400000">
                              <a:pos x="wd2" y="hd2"/>
                            </a:cxn>
                            <a:cxn ang="10800000">
                              <a:pos x="wd2" y="hd2"/>
                            </a:cxn>
                            <a:cxn ang="16200000">
                              <a:pos x="wd2" y="hd2"/>
                            </a:cxn>
                          </a:cxnLst>
                          <a:rect l="0" t="0" r="r" b="b"/>
                          <a:pathLst>
                            <a:path w="21600" h="21600" extrusionOk="0">
                              <a:moveTo>
                                <a:pt x="21587" y="0"/>
                              </a:moveTo>
                              <a:lnTo>
                                <a:pt x="0" y="0"/>
                              </a:lnTo>
                              <a:lnTo>
                                <a:pt x="0" y="21600"/>
                              </a:lnTo>
                              <a:lnTo>
                                <a:pt x="21587" y="21600"/>
                              </a:lnTo>
                              <a:lnTo>
                                <a:pt x="21587" y="0"/>
                              </a:lnTo>
                              <a:close/>
                              <a:moveTo>
                                <a:pt x="21600" y="0"/>
                              </a:moveTo>
                              <a:lnTo>
                                <a:pt x="21587" y="0"/>
                              </a:lnTo>
                              <a:lnTo>
                                <a:pt x="21587" y="21600"/>
                              </a:lnTo>
                              <a:lnTo>
                                <a:pt x="21600" y="21600"/>
                              </a:lnTo>
                              <a:lnTo>
                                <a:pt x="21600" y="0"/>
                              </a:lnTo>
                              <a:close/>
                            </a:path>
                          </a:pathLst>
                        </a:custGeom>
                        <a:solidFill>
                          <a:srgbClr val="E2E2E2"/>
                        </a:solidFill>
                        <a:ln w="12700" cap="flat">
                          <a:noFill/>
                          <a:miter lim="400000"/>
                        </a:ln>
                        <a:effectLst/>
                      </wps:spPr>
                      <wps:bodyPr/>
                    </wps:wsp>
                  </wpg:wgp>
                </a:graphicData>
              </a:graphic>
            </wp:anchor>
          </w:drawing>
        </mc:Choice>
        <mc:Fallback>
          <w:pict>
            <v:group w14:anchorId="33A07360" id="officeArt object" o:spid="_x0000_s1026" style="position:absolute;margin-left:80.2pt;margin-top:775.1pt;width:426.2pt;height:2.3pt;z-index:-251657216;mso-wrap-distance-left:12pt;mso-wrap-distance-top:12pt;mso-wrap-distance-right:12pt;mso-wrap-distance-bottom:12pt;mso-position-horizontal-relative:page;mso-position-vertical-relative:page" coordsize="5412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">
              <v:rect id="Shape 1073741826" o:spid="_x0000_s1027" style="position:absolute;left:47;top:34;width:5402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" fillcolor="#9f9f9f" stroked="f" strokeweight="1pt">
                <v:stroke miterlimit="4"/>
              </v:rect>
              <v:rect id="Shape 1073741827" o:spid="_x0000_s1028" style="position:absolute;left:54000;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" fillcolor="#e2e2e2" stroked="f" strokeweight="1pt">
                <v:stroke miterlimit="4"/>
              </v:rect>
              <v:shape id="Shape 1073741828" o:spid="_x0000_s1029" style="position:absolute;left:47;top:47;width:54039;height:1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" path="m13,4154r-13,l,21600r13,l13,4154xm21600,r-13,l21587,4154r13,l21600,xe" fillcolor="#9f9f9f" stroked="f" strokeweight="1pt">
                <v:stroke miterlimit="4" joinstyle="miter"/>
                <v:path arrowok="t" o:extrusionok="f" o:connecttype="custom" o:connectlocs="2701926,8256;2701926,8256;2701926,8256;2701926,8256" o:connectangles="0,90,180,270"/>
              </v:shape>
              <v:rect id="Shape 1073741829" o:spid="_x0000_s1030" style="position:absolute;left:54000;top:73;width:127;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" fillcolor="#e2e2e2" stroked="f" strokeweight="1pt">
                <v:stroke miterlimit="4"/>
              </v:rect>
              <v:rect id="Shape 1073741830" o:spid="_x0000_s1031" style="position:absolute;top:165;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" fillcolor="#9f9f9f" stroked="f" strokeweight="1pt">
                <v:stroke miterlimit="4"/>
              </v:rect>
              <v:shape id="Shape 1073741831" o:spid="_x0000_s1032" style="position:absolute;left:47;top:165;width:54039;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" path="m21587,l,,,21600r21587,l21587,xm21600,r-13,l21587,21600r13,l21600,xe" fillcolor="#e2e2e2" stroked="f" strokeweight="1pt">
                <v:stroke miterlimit="4" joinstyle="miter"/>
                <v:path arrowok="t" o:extrusionok="f" o:connecttype="custom" o:connectlocs="2701926,6351;2701926,6351;2701926,6351;2701926,6351" o:connectangles="0,90,180,270"/>
              </v:shape>
              <w10:wrap anchorx="page" anchory="page"/>
            </v:group>
          </w:pict>
        </mc:Fallback>
      </mc:AlternateContent>
    </w:r>
    <w:r w:rsidR="006973DC">
      <w:rPr>
        <w:noProof/>
        <w:lang w:val="ca-ES" w:eastAsia="ca-ES"/>
      </w:rPr>
      <mc:AlternateContent>
        <mc:Choice Requires="wps">
          <w:drawing>
            <wp:anchor distT="152400" distB="152400" distL="152400" distR="152400" simplePos="0" relativeHeight="251660288" behindDoc="1" locked="0" layoutInCell="1" allowOverlap="1" wp14:anchorId="2C907ED8" wp14:editId="554A08D6">
              <wp:simplePos x="0" y="0"/>
              <wp:positionH relativeFrom="page">
                <wp:posOffset>1023619</wp:posOffset>
              </wp:positionH>
              <wp:positionV relativeFrom="page">
                <wp:posOffset>9910444</wp:posOffset>
              </wp:positionV>
              <wp:extent cx="4460875" cy="456566"/>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4460875" cy="456566"/>
                      </a:xfrm>
                      <a:prstGeom prst="rect">
                        <a:avLst/>
                      </a:prstGeom>
                      <a:noFill/>
                      <a:ln w="12700" cap="flat">
                        <a:noFill/>
                        <a:miter lim="400000"/>
                      </a:ln>
                      <a:effectLst/>
                    </wps:spPr>
                    <wps:txbx>
                      <w:txbxContent>
                        <w:p w14:paraId="5BC538D4" w14:textId="77777777" w:rsidR="00513F53" w:rsidRDefault="00513F53" w:rsidP="00513F53">
                          <w:pPr>
                            <w:pStyle w:val="Cuerpo"/>
                            <w:spacing w:before="1"/>
                            <w:ind w:left="20"/>
                            <w:rPr>
                              <w:rFonts w:ascii="Arial" w:hAnsi="Arial"/>
                              <w:b/>
                              <w:bCs/>
                              <w:sz w:val="18"/>
                              <w:szCs w:val="18"/>
                            </w:rPr>
                          </w:pPr>
                        </w:p>
                        <w:p w14:paraId="3821FD4D" w14:textId="401E2031" w:rsidR="00513F53" w:rsidRPr="00351F15" w:rsidRDefault="00513F53" w:rsidP="00513F53">
                          <w:pPr>
                            <w:pStyle w:val="Cuerpo"/>
                            <w:spacing w:before="1"/>
                            <w:ind w:left="20"/>
                            <w:rPr>
                              <w:rStyle w:val="None"/>
                              <w:rFonts w:ascii="Arial" w:hAnsi="Arial" w:cs="Arial"/>
                              <w:spacing w:val="-3"/>
                              <w:sz w:val="18"/>
                              <w:szCs w:val="18"/>
                              <w:lang w:val="pt-PT"/>
                            </w:rPr>
                          </w:pPr>
                          <w:r w:rsidRPr="00351F15">
                            <w:rPr>
                              <w:rStyle w:val="None"/>
                              <w:rFonts w:ascii="Arial" w:hAnsi="Arial" w:cs="Arial"/>
                              <w:b/>
                              <w:bCs/>
                              <w:sz w:val="18"/>
                              <w:szCs w:val="18"/>
                              <w:lang w:val="pt-PT"/>
                            </w:rPr>
                            <w:t>Pre</w:t>
                          </w:r>
                          <w:r>
                            <w:rPr>
                              <w:rStyle w:val="None"/>
                              <w:rFonts w:ascii="Arial" w:hAnsi="Arial" w:cs="Arial"/>
                              <w:b/>
                              <w:bCs/>
                              <w:sz w:val="18"/>
                              <w:szCs w:val="18"/>
                              <w:lang w:val="pt-PT"/>
                            </w:rPr>
                            <w:t>n</w:t>
                          </w:r>
                          <w:r w:rsidRPr="00351F15">
                            <w:rPr>
                              <w:rStyle w:val="None"/>
                              <w:rFonts w:ascii="Arial" w:hAnsi="Arial" w:cs="Arial"/>
                              <w:b/>
                              <w:bCs/>
                              <w:sz w:val="18"/>
                              <w:szCs w:val="18"/>
                              <w:lang w:val="pt-PT"/>
                            </w:rPr>
                            <w:t>sa</w:t>
                          </w:r>
                          <w:r w:rsidRPr="00351F15">
                            <w:rPr>
                              <w:rStyle w:val="None"/>
                              <w:rFonts w:ascii="Arial" w:hAnsi="Arial" w:cs="Arial"/>
                              <w:b/>
                              <w:bCs/>
                              <w:spacing w:val="-2"/>
                              <w:sz w:val="18"/>
                              <w:szCs w:val="18"/>
                              <w:lang w:val="pt-PT"/>
                            </w:rPr>
                            <w:t xml:space="preserve"> </w:t>
                          </w:r>
                          <w:r w:rsidRPr="00351F15">
                            <w:rPr>
                              <w:rStyle w:val="None"/>
                              <w:rFonts w:ascii="Arial" w:hAnsi="Arial" w:cs="Arial"/>
                              <w:b/>
                              <w:bCs/>
                              <w:sz w:val="18"/>
                              <w:szCs w:val="18"/>
                              <w:lang w:val="pt-PT"/>
                            </w:rPr>
                            <w:t>IDIAPJGol:</w:t>
                          </w:r>
                          <w:r w:rsidRPr="00351F15">
                            <w:rPr>
                              <w:rStyle w:val="None"/>
                              <w:rFonts w:ascii="Arial" w:hAnsi="Arial" w:cs="Arial"/>
                              <w:b/>
                              <w:bCs/>
                              <w:spacing w:val="-4"/>
                              <w:sz w:val="18"/>
                              <w:szCs w:val="18"/>
                              <w:lang w:val="pt-PT"/>
                            </w:rPr>
                            <w:t xml:space="preserve"> </w:t>
                          </w:r>
                          <w:r w:rsidRPr="00351F15">
                            <w:rPr>
                              <w:rStyle w:val="None"/>
                              <w:rFonts w:ascii="Arial" w:hAnsi="Arial" w:cs="Arial"/>
                              <w:sz w:val="18"/>
                              <w:szCs w:val="18"/>
                              <w:lang w:val="pt-PT"/>
                            </w:rPr>
                            <w:t>Sílvia Fernández</w:t>
                          </w:r>
                          <w:r w:rsidRPr="00351F15">
                            <w:rPr>
                              <w:rStyle w:val="None"/>
                              <w:rFonts w:ascii="Arial" w:hAnsi="Arial" w:cs="Arial"/>
                              <w:spacing w:val="-2"/>
                              <w:sz w:val="18"/>
                              <w:szCs w:val="18"/>
                              <w:lang w:val="pt-PT"/>
                            </w:rPr>
                            <w:t xml:space="preserve"> </w:t>
                          </w:r>
                          <w:r w:rsidRPr="00351F15">
                            <w:rPr>
                              <w:rStyle w:val="None"/>
                              <w:rFonts w:ascii="Arial" w:hAnsi="Arial" w:cs="Arial"/>
                              <w:sz w:val="18"/>
                              <w:szCs w:val="18"/>
                              <w:lang w:val="pt-PT"/>
                            </w:rPr>
                            <w:t xml:space="preserve">| </w:t>
                          </w:r>
                          <w:hyperlink r:id="rId6" w:history="1">
                            <w:r w:rsidRPr="00351F15">
                              <w:rPr>
                                <w:rStyle w:val="Hyperlink0"/>
                                <w:lang w:val="pt-PT"/>
                              </w:rPr>
                              <w:t>premsa@idiapjgol.info</w:t>
                            </w:r>
                            <w:r w:rsidRPr="00351F15">
                              <w:rPr>
                                <w:rStyle w:val="None"/>
                                <w:rFonts w:ascii="Arial" w:hAnsi="Arial" w:cs="Arial"/>
                                <w:color w:val="1154CC"/>
                                <w:spacing w:val="1"/>
                                <w:sz w:val="18"/>
                                <w:szCs w:val="18"/>
                                <w:u w:color="1154CC"/>
                                <w:lang w:val="pt-PT"/>
                              </w:rPr>
                              <w:t xml:space="preserve"> </w:t>
                            </w:r>
                          </w:hyperlink>
                          <w:r w:rsidRPr="00351F15">
                            <w:rPr>
                              <w:rStyle w:val="None"/>
                              <w:rFonts w:ascii="Arial" w:hAnsi="Arial" w:cs="Arial"/>
                              <w:sz w:val="18"/>
                              <w:szCs w:val="18"/>
                              <w:lang w:val="pt-PT"/>
                            </w:rPr>
                            <w:t>–</w:t>
                          </w:r>
                          <w:r w:rsidRPr="00351F15">
                            <w:rPr>
                              <w:rStyle w:val="None"/>
                              <w:rFonts w:ascii="Arial" w:hAnsi="Arial" w:cs="Arial"/>
                              <w:spacing w:val="-3"/>
                              <w:sz w:val="18"/>
                              <w:szCs w:val="18"/>
                              <w:lang w:val="pt-PT"/>
                            </w:rPr>
                            <w:t xml:space="preserve"> 662</w:t>
                          </w:r>
                          <w:r>
                            <w:rPr>
                              <w:rStyle w:val="None"/>
                              <w:rFonts w:ascii="Arial" w:hAnsi="Arial" w:cs="Arial"/>
                              <w:spacing w:val="-3"/>
                              <w:sz w:val="18"/>
                              <w:szCs w:val="18"/>
                              <w:lang w:val="pt-PT"/>
                            </w:rPr>
                            <w:t xml:space="preserve"> </w:t>
                          </w:r>
                          <w:r w:rsidRPr="00351F15">
                            <w:rPr>
                              <w:rStyle w:val="None"/>
                              <w:rFonts w:ascii="Arial" w:hAnsi="Arial" w:cs="Arial"/>
                              <w:spacing w:val="-3"/>
                              <w:sz w:val="18"/>
                              <w:szCs w:val="18"/>
                              <w:lang w:val="pt-PT"/>
                            </w:rPr>
                            <w:t>170</w:t>
                          </w:r>
                          <w:r>
                            <w:rPr>
                              <w:rStyle w:val="None"/>
                              <w:rFonts w:ascii="Arial" w:hAnsi="Arial" w:cs="Arial"/>
                              <w:spacing w:val="-3"/>
                              <w:sz w:val="18"/>
                              <w:szCs w:val="18"/>
                              <w:lang w:val="pt-PT"/>
                            </w:rPr>
                            <w:t xml:space="preserve"> </w:t>
                          </w:r>
                          <w:r w:rsidRPr="00351F15">
                            <w:rPr>
                              <w:rStyle w:val="None"/>
                              <w:rFonts w:ascii="Arial" w:hAnsi="Arial" w:cs="Arial"/>
                              <w:spacing w:val="-3"/>
                              <w:sz w:val="18"/>
                              <w:szCs w:val="18"/>
                              <w:lang w:val="pt-PT"/>
                            </w:rPr>
                            <w:t>894</w:t>
                          </w:r>
                        </w:p>
                        <w:p w14:paraId="0AFF361D" w14:textId="30EADDFF" w:rsidR="00513F53" w:rsidRPr="00B821DF" w:rsidRDefault="00513F53" w:rsidP="00513F53">
                          <w:pPr>
                            <w:pStyle w:val="Cuerpo"/>
                            <w:spacing w:before="1"/>
                            <w:ind w:left="20"/>
                            <w:rPr>
                              <w:rFonts w:ascii="Arial" w:hAnsi="Arial" w:cs="Arial"/>
                              <w:sz w:val="18"/>
                              <w:szCs w:val="18"/>
                            </w:rPr>
                          </w:pPr>
                          <w:r>
                            <w:rPr>
                              <w:rStyle w:val="None"/>
                              <w:rFonts w:ascii="Arial" w:hAnsi="Arial" w:cs="Arial"/>
                              <w:b/>
                              <w:bCs/>
                              <w:sz w:val="18"/>
                              <w:szCs w:val="18"/>
                            </w:rPr>
                            <w:t>Pren</w:t>
                          </w:r>
                          <w:r w:rsidRPr="00B821DF">
                            <w:rPr>
                              <w:rStyle w:val="None"/>
                              <w:rFonts w:ascii="Arial" w:hAnsi="Arial" w:cs="Arial"/>
                              <w:b/>
                              <w:bCs/>
                              <w:sz w:val="18"/>
                              <w:szCs w:val="18"/>
                            </w:rPr>
                            <w:t>sa ISGlobal:</w:t>
                          </w:r>
                          <w:r w:rsidRPr="00B821DF">
                            <w:rPr>
                              <w:rFonts w:ascii="Arial" w:hAnsi="Arial" w:cs="Arial"/>
                              <w:sz w:val="18"/>
                              <w:szCs w:val="18"/>
                            </w:rPr>
                            <w:t xml:space="preserve"> Beatriz Fiestas | </w:t>
                          </w:r>
                          <w:hyperlink r:id="rId7" w:history="1">
                            <w:r w:rsidRPr="00B821DF">
                              <w:rPr>
                                <w:rStyle w:val="Hipervnculo"/>
                                <w:rFonts w:ascii="Arial" w:hAnsi="Arial" w:cs="Arial"/>
                                <w:sz w:val="18"/>
                                <w:szCs w:val="18"/>
                              </w:rPr>
                              <w:t>beatriz.fiestas@isglobal.org</w:t>
                            </w:r>
                          </w:hyperlink>
                          <w:r w:rsidRPr="00B821DF">
                            <w:rPr>
                              <w:rFonts w:ascii="Arial" w:hAnsi="Arial" w:cs="Arial"/>
                              <w:sz w:val="18"/>
                              <w:szCs w:val="18"/>
                            </w:rPr>
                            <w:t xml:space="preserve"> </w:t>
                          </w:r>
                          <w:r w:rsidRPr="00351F15">
                            <w:rPr>
                              <w:rStyle w:val="None"/>
                              <w:rFonts w:ascii="Arial" w:hAnsi="Arial" w:cs="Arial"/>
                              <w:sz w:val="18"/>
                              <w:szCs w:val="18"/>
                              <w:lang w:val="pt-PT"/>
                            </w:rPr>
                            <w:t>–</w:t>
                          </w:r>
                          <w:r>
                            <w:rPr>
                              <w:rStyle w:val="None"/>
                              <w:rFonts w:ascii="Arial" w:hAnsi="Arial" w:cs="Arial"/>
                              <w:sz w:val="18"/>
                              <w:szCs w:val="18"/>
                              <w:lang w:val="pt-PT"/>
                            </w:rPr>
                            <w:t xml:space="preserve"> </w:t>
                          </w:r>
                          <w:r w:rsidRPr="00B821DF">
                            <w:rPr>
                              <w:rFonts w:ascii="Arial" w:hAnsi="Arial" w:cs="Arial"/>
                              <w:sz w:val="18"/>
                              <w:szCs w:val="18"/>
                            </w:rPr>
                            <w:t>669</w:t>
                          </w:r>
                          <w:r>
                            <w:rPr>
                              <w:rFonts w:ascii="Arial" w:hAnsi="Arial" w:cs="Arial"/>
                              <w:sz w:val="18"/>
                              <w:szCs w:val="18"/>
                            </w:rPr>
                            <w:t xml:space="preserve"> </w:t>
                          </w:r>
                          <w:r w:rsidRPr="00B821DF">
                            <w:rPr>
                              <w:rFonts w:ascii="Arial" w:hAnsi="Arial" w:cs="Arial"/>
                              <w:sz w:val="18"/>
                              <w:szCs w:val="18"/>
                            </w:rPr>
                            <w:t>877</w:t>
                          </w:r>
                          <w:r>
                            <w:rPr>
                              <w:rFonts w:ascii="Arial" w:hAnsi="Arial" w:cs="Arial"/>
                              <w:sz w:val="18"/>
                              <w:szCs w:val="18"/>
                            </w:rPr>
                            <w:t xml:space="preserve"> </w:t>
                          </w:r>
                          <w:r w:rsidRPr="00B821DF">
                            <w:rPr>
                              <w:rFonts w:ascii="Arial" w:hAnsi="Arial" w:cs="Arial"/>
                              <w:sz w:val="18"/>
                              <w:szCs w:val="18"/>
                            </w:rPr>
                            <w:t>850</w:t>
                          </w:r>
                        </w:p>
                        <w:p w14:paraId="26FD8754" w14:textId="66C2D729" w:rsidR="000B538C" w:rsidRPr="00513F53" w:rsidRDefault="000B538C">
                          <w:pPr>
                            <w:pStyle w:val="Cuerpo"/>
                            <w:spacing w:before="1"/>
                            <w:ind w:left="20"/>
                          </w:pPr>
                        </w:p>
                      </w:txbxContent>
                    </wps:txbx>
                    <wps:bodyPr wrap="square" lIns="0" tIns="0" rIns="0" bIns="0" numCol="1" anchor="t">
                      <a:noAutofit/>
                    </wps:bodyPr>
                  </wps:wsp>
                </a:graphicData>
              </a:graphic>
            </wp:anchor>
          </w:drawing>
        </mc:Choice>
        <mc:Fallback>
          <w:pict>
            <v:rect w14:anchorId="2C907ED8" id="officeArt object" o:spid="_x0000_s1026" style="position:absolute;margin-left:80.6pt;margin-top:780.35pt;width:351.25pt;height:35.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" filled="f" stroked="f" strokeweight="1pt">
              <v:stroke miterlimit="4"/>
              <v:textbox inset="0,0,0,0">
                <w:txbxContent>
                  <w:p w14:paraId="5BC538D4" w14:textId="77777777" w:rsidR="00513F53" w:rsidRDefault="00513F53" w:rsidP="00513F53">
                    <w:pPr>
                      <w:pStyle w:val="Cuerpo"/>
                      <w:spacing w:before="1"/>
                      <w:ind w:left="20"/>
                      <w:rPr>
                        <w:rFonts w:ascii="Arial" w:hAnsi="Arial"/>
                        <w:b/>
                        <w:bCs/>
                        <w:sz w:val="18"/>
                        <w:szCs w:val="18"/>
                      </w:rPr>
                    </w:pPr>
                  </w:p>
                  <w:p w14:paraId="3821FD4D" w14:textId="401E2031" w:rsidR="00513F53" w:rsidRPr="00351F15" w:rsidRDefault="00513F53" w:rsidP="00513F53">
                    <w:pPr>
                      <w:pStyle w:val="Cuerpo"/>
                      <w:spacing w:before="1"/>
                      <w:ind w:left="20"/>
                      <w:rPr>
                        <w:rStyle w:val="None"/>
                        <w:rFonts w:ascii="Arial" w:hAnsi="Arial" w:cs="Arial"/>
                        <w:spacing w:val="-3"/>
                        <w:sz w:val="18"/>
                        <w:szCs w:val="18"/>
                        <w:lang w:val="pt-PT"/>
                      </w:rPr>
                    </w:pPr>
                    <w:r w:rsidRPr="00351F15">
                      <w:rPr>
                        <w:rStyle w:val="None"/>
                        <w:rFonts w:ascii="Arial" w:hAnsi="Arial" w:cs="Arial"/>
                        <w:b/>
                        <w:bCs/>
                        <w:sz w:val="18"/>
                        <w:szCs w:val="18"/>
                        <w:lang w:val="pt-PT"/>
                      </w:rPr>
                      <w:t>Pre</w:t>
                    </w:r>
                    <w:r>
                      <w:rPr>
                        <w:rStyle w:val="None"/>
                        <w:rFonts w:ascii="Arial" w:hAnsi="Arial" w:cs="Arial"/>
                        <w:b/>
                        <w:bCs/>
                        <w:sz w:val="18"/>
                        <w:szCs w:val="18"/>
                        <w:lang w:val="pt-PT"/>
                      </w:rPr>
                      <w:t>n</w:t>
                    </w:r>
                    <w:r w:rsidRPr="00351F15">
                      <w:rPr>
                        <w:rStyle w:val="None"/>
                        <w:rFonts w:ascii="Arial" w:hAnsi="Arial" w:cs="Arial"/>
                        <w:b/>
                        <w:bCs/>
                        <w:sz w:val="18"/>
                        <w:szCs w:val="18"/>
                        <w:lang w:val="pt-PT"/>
                      </w:rPr>
                      <w:t>sa</w:t>
                    </w:r>
                    <w:r w:rsidRPr="00351F15">
                      <w:rPr>
                        <w:rStyle w:val="None"/>
                        <w:rFonts w:ascii="Arial" w:hAnsi="Arial" w:cs="Arial"/>
                        <w:b/>
                        <w:bCs/>
                        <w:spacing w:val="-2"/>
                        <w:sz w:val="18"/>
                        <w:szCs w:val="18"/>
                        <w:lang w:val="pt-PT"/>
                      </w:rPr>
                      <w:t xml:space="preserve"> </w:t>
                    </w:r>
                    <w:r w:rsidRPr="00351F15">
                      <w:rPr>
                        <w:rStyle w:val="None"/>
                        <w:rFonts w:ascii="Arial" w:hAnsi="Arial" w:cs="Arial"/>
                        <w:b/>
                        <w:bCs/>
                        <w:sz w:val="18"/>
                        <w:szCs w:val="18"/>
                        <w:lang w:val="pt-PT"/>
                      </w:rPr>
                      <w:t>IDIAPJGol:</w:t>
                    </w:r>
                    <w:r w:rsidRPr="00351F15">
                      <w:rPr>
                        <w:rStyle w:val="None"/>
                        <w:rFonts w:ascii="Arial" w:hAnsi="Arial" w:cs="Arial"/>
                        <w:b/>
                        <w:bCs/>
                        <w:spacing w:val="-4"/>
                        <w:sz w:val="18"/>
                        <w:szCs w:val="18"/>
                        <w:lang w:val="pt-PT"/>
                      </w:rPr>
                      <w:t xml:space="preserve"> </w:t>
                    </w:r>
                    <w:r w:rsidRPr="00351F15">
                      <w:rPr>
                        <w:rStyle w:val="None"/>
                        <w:rFonts w:ascii="Arial" w:hAnsi="Arial" w:cs="Arial"/>
                        <w:sz w:val="18"/>
                        <w:szCs w:val="18"/>
                        <w:lang w:val="pt-PT"/>
                      </w:rPr>
                      <w:t>Sílvia Fernández</w:t>
                    </w:r>
                    <w:r w:rsidRPr="00351F15">
                      <w:rPr>
                        <w:rStyle w:val="None"/>
                        <w:rFonts w:ascii="Arial" w:hAnsi="Arial" w:cs="Arial"/>
                        <w:spacing w:val="-2"/>
                        <w:sz w:val="18"/>
                        <w:szCs w:val="18"/>
                        <w:lang w:val="pt-PT"/>
                      </w:rPr>
                      <w:t xml:space="preserve"> </w:t>
                    </w:r>
                    <w:r w:rsidRPr="00351F15">
                      <w:rPr>
                        <w:rStyle w:val="None"/>
                        <w:rFonts w:ascii="Arial" w:hAnsi="Arial" w:cs="Arial"/>
                        <w:sz w:val="18"/>
                        <w:szCs w:val="18"/>
                        <w:lang w:val="pt-PT"/>
                      </w:rPr>
                      <w:t xml:space="preserve">| </w:t>
                    </w:r>
                    <w:hyperlink r:id="rId8" w:history="1">
                      <w:r w:rsidRPr="00351F15">
                        <w:rPr>
                          <w:rStyle w:val="Hyperlink0"/>
                          <w:lang w:val="pt-PT"/>
                        </w:rPr>
                        <w:t>premsa@idiapjgol.info</w:t>
                      </w:r>
                      <w:r w:rsidRPr="00351F15">
                        <w:rPr>
                          <w:rStyle w:val="None"/>
                          <w:rFonts w:ascii="Arial" w:hAnsi="Arial" w:cs="Arial"/>
                          <w:color w:val="1154CC"/>
                          <w:spacing w:val="1"/>
                          <w:sz w:val="18"/>
                          <w:szCs w:val="18"/>
                          <w:u w:color="1154CC"/>
                          <w:lang w:val="pt-PT"/>
                        </w:rPr>
                        <w:t xml:space="preserve"> </w:t>
                      </w:r>
                    </w:hyperlink>
                    <w:r w:rsidRPr="00351F15">
                      <w:rPr>
                        <w:rStyle w:val="None"/>
                        <w:rFonts w:ascii="Arial" w:hAnsi="Arial" w:cs="Arial"/>
                        <w:sz w:val="18"/>
                        <w:szCs w:val="18"/>
                        <w:lang w:val="pt-PT"/>
                      </w:rPr>
                      <w:t>–</w:t>
                    </w:r>
                    <w:r w:rsidRPr="00351F15">
                      <w:rPr>
                        <w:rStyle w:val="None"/>
                        <w:rFonts w:ascii="Arial" w:hAnsi="Arial" w:cs="Arial"/>
                        <w:spacing w:val="-3"/>
                        <w:sz w:val="18"/>
                        <w:szCs w:val="18"/>
                        <w:lang w:val="pt-PT"/>
                      </w:rPr>
                      <w:t xml:space="preserve"> 662</w:t>
                    </w:r>
                    <w:r>
                      <w:rPr>
                        <w:rStyle w:val="None"/>
                        <w:rFonts w:ascii="Arial" w:hAnsi="Arial" w:cs="Arial"/>
                        <w:spacing w:val="-3"/>
                        <w:sz w:val="18"/>
                        <w:szCs w:val="18"/>
                        <w:lang w:val="pt-PT"/>
                      </w:rPr>
                      <w:t xml:space="preserve"> </w:t>
                    </w:r>
                    <w:r w:rsidRPr="00351F15">
                      <w:rPr>
                        <w:rStyle w:val="None"/>
                        <w:rFonts w:ascii="Arial" w:hAnsi="Arial" w:cs="Arial"/>
                        <w:spacing w:val="-3"/>
                        <w:sz w:val="18"/>
                        <w:szCs w:val="18"/>
                        <w:lang w:val="pt-PT"/>
                      </w:rPr>
                      <w:t>170</w:t>
                    </w:r>
                    <w:r>
                      <w:rPr>
                        <w:rStyle w:val="None"/>
                        <w:rFonts w:ascii="Arial" w:hAnsi="Arial" w:cs="Arial"/>
                        <w:spacing w:val="-3"/>
                        <w:sz w:val="18"/>
                        <w:szCs w:val="18"/>
                        <w:lang w:val="pt-PT"/>
                      </w:rPr>
                      <w:t xml:space="preserve"> </w:t>
                    </w:r>
                    <w:r w:rsidRPr="00351F15">
                      <w:rPr>
                        <w:rStyle w:val="None"/>
                        <w:rFonts w:ascii="Arial" w:hAnsi="Arial" w:cs="Arial"/>
                        <w:spacing w:val="-3"/>
                        <w:sz w:val="18"/>
                        <w:szCs w:val="18"/>
                        <w:lang w:val="pt-PT"/>
                      </w:rPr>
                      <w:t>894</w:t>
                    </w:r>
                  </w:p>
                  <w:p w14:paraId="0AFF361D" w14:textId="30EADDFF" w:rsidR="00513F53" w:rsidRPr="00B821DF" w:rsidRDefault="00513F53" w:rsidP="00513F53">
                    <w:pPr>
                      <w:pStyle w:val="Cuerpo"/>
                      <w:spacing w:before="1"/>
                      <w:ind w:left="20"/>
                      <w:rPr>
                        <w:rFonts w:ascii="Arial" w:hAnsi="Arial" w:cs="Arial"/>
                        <w:sz w:val="18"/>
                        <w:szCs w:val="18"/>
                      </w:rPr>
                    </w:pPr>
                    <w:r>
                      <w:rPr>
                        <w:rStyle w:val="None"/>
                        <w:rFonts w:ascii="Arial" w:hAnsi="Arial" w:cs="Arial"/>
                        <w:b/>
                        <w:bCs/>
                        <w:sz w:val="18"/>
                        <w:szCs w:val="18"/>
                      </w:rPr>
                      <w:t>Pren</w:t>
                    </w:r>
                    <w:r w:rsidRPr="00B821DF">
                      <w:rPr>
                        <w:rStyle w:val="None"/>
                        <w:rFonts w:ascii="Arial" w:hAnsi="Arial" w:cs="Arial"/>
                        <w:b/>
                        <w:bCs/>
                        <w:sz w:val="18"/>
                        <w:szCs w:val="18"/>
                      </w:rPr>
                      <w:t>sa ISGlobal:</w:t>
                    </w:r>
                    <w:r w:rsidRPr="00B821DF">
                      <w:rPr>
                        <w:rFonts w:ascii="Arial" w:hAnsi="Arial" w:cs="Arial"/>
                        <w:sz w:val="18"/>
                        <w:szCs w:val="18"/>
                      </w:rPr>
                      <w:t xml:space="preserve"> Beatriz Fiestas | </w:t>
                    </w:r>
                    <w:hyperlink r:id="rId9" w:history="1">
                      <w:r w:rsidRPr="00B821DF">
                        <w:rPr>
                          <w:rStyle w:val="Hipervnculo"/>
                          <w:rFonts w:ascii="Arial" w:hAnsi="Arial" w:cs="Arial"/>
                          <w:sz w:val="18"/>
                          <w:szCs w:val="18"/>
                        </w:rPr>
                        <w:t>beatriz.fiestas@isglobal.org</w:t>
                      </w:r>
                    </w:hyperlink>
                    <w:r w:rsidRPr="00B821DF">
                      <w:rPr>
                        <w:rFonts w:ascii="Arial" w:hAnsi="Arial" w:cs="Arial"/>
                        <w:sz w:val="18"/>
                        <w:szCs w:val="18"/>
                      </w:rPr>
                      <w:t xml:space="preserve"> </w:t>
                    </w:r>
                    <w:r w:rsidRPr="00351F15">
                      <w:rPr>
                        <w:rStyle w:val="None"/>
                        <w:rFonts w:ascii="Arial" w:hAnsi="Arial" w:cs="Arial"/>
                        <w:sz w:val="18"/>
                        <w:szCs w:val="18"/>
                        <w:lang w:val="pt-PT"/>
                      </w:rPr>
                      <w:t>–</w:t>
                    </w:r>
                    <w:r>
                      <w:rPr>
                        <w:rStyle w:val="None"/>
                        <w:rFonts w:ascii="Arial" w:hAnsi="Arial" w:cs="Arial"/>
                        <w:sz w:val="18"/>
                        <w:szCs w:val="18"/>
                        <w:lang w:val="pt-PT"/>
                      </w:rPr>
                      <w:t xml:space="preserve"> </w:t>
                    </w:r>
                    <w:r w:rsidRPr="00B821DF">
                      <w:rPr>
                        <w:rFonts w:ascii="Arial" w:hAnsi="Arial" w:cs="Arial"/>
                        <w:sz w:val="18"/>
                        <w:szCs w:val="18"/>
                      </w:rPr>
                      <w:t>669</w:t>
                    </w:r>
                    <w:r>
                      <w:rPr>
                        <w:rFonts w:ascii="Arial" w:hAnsi="Arial" w:cs="Arial"/>
                        <w:sz w:val="18"/>
                        <w:szCs w:val="18"/>
                      </w:rPr>
                      <w:t xml:space="preserve"> </w:t>
                    </w:r>
                    <w:r w:rsidRPr="00B821DF">
                      <w:rPr>
                        <w:rFonts w:ascii="Arial" w:hAnsi="Arial" w:cs="Arial"/>
                        <w:sz w:val="18"/>
                        <w:szCs w:val="18"/>
                      </w:rPr>
                      <w:t>877</w:t>
                    </w:r>
                    <w:r>
                      <w:rPr>
                        <w:rFonts w:ascii="Arial" w:hAnsi="Arial" w:cs="Arial"/>
                        <w:sz w:val="18"/>
                        <w:szCs w:val="18"/>
                      </w:rPr>
                      <w:t xml:space="preserve"> </w:t>
                    </w:r>
                    <w:r w:rsidRPr="00B821DF">
                      <w:rPr>
                        <w:rFonts w:ascii="Arial" w:hAnsi="Arial" w:cs="Arial"/>
                        <w:sz w:val="18"/>
                        <w:szCs w:val="18"/>
                      </w:rPr>
                      <w:t>850</w:t>
                    </w:r>
                  </w:p>
                  <w:p w14:paraId="26FD8754" w14:textId="66C2D729" w:rsidR="000B538C" w:rsidRPr="00513F53" w:rsidRDefault="000B538C">
                    <w:pPr>
                      <w:pStyle w:val="Cuerpo"/>
                      <w:spacing w:before="1"/>
                      <w:ind w:left="20"/>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EB20" w14:textId="77777777" w:rsidR="007D6150" w:rsidRDefault="007D61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D26"/>
    <w:multiLevelType w:val="hybridMultilevel"/>
    <w:tmpl w:val="C40ED5A2"/>
    <w:lvl w:ilvl="0" w:tplc="4F5A90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DC163B"/>
    <w:multiLevelType w:val="hybridMultilevel"/>
    <w:tmpl w:val="44143BE6"/>
    <w:numStyleLink w:val="Estiloimportado1"/>
  </w:abstractNum>
  <w:abstractNum w:abstractNumId="2" w15:restartNumberingAfterBreak="0">
    <w:nsid w:val="7AE337CB"/>
    <w:multiLevelType w:val="hybridMultilevel"/>
    <w:tmpl w:val="44143BE6"/>
    <w:styleLink w:val="Estiloimportado1"/>
    <w:lvl w:ilvl="0" w:tplc="6100AF62">
      <w:start w:val="1"/>
      <w:numFmt w:val="bullet"/>
      <w:lvlText w:val="●"/>
      <w:lvlJc w:val="left"/>
      <w:pPr>
        <w:tabs>
          <w:tab w:val="left" w:pos="822"/>
        </w:tabs>
        <w:ind w:left="795" w:hanging="334"/>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0B0C2">
      <w:start w:val="1"/>
      <w:numFmt w:val="bullet"/>
      <w:lvlText w:val="•"/>
      <w:lvlJc w:val="left"/>
      <w:pPr>
        <w:tabs>
          <w:tab w:val="left" w:pos="822"/>
        </w:tabs>
        <w:ind w:left="1637"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06982">
      <w:start w:val="1"/>
      <w:numFmt w:val="bullet"/>
      <w:lvlText w:val="•"/>
      <w:lvlJc w:val="left"/>
      <w:pPr>
        <w:tabs>
          <w:tab w:val="left" w:pos="822"/>
        </w:tabs>
        <w:ind w:left="2456"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469FA2">
      <w:start w:val="1"/>
      <w:numFmt w:val="bullet"/>
      <w:lvlText w:val="•"/>
      <w:lvlJc w:val="left"/>
      <w:pPr>
        <w:tabs>
          <w:tab w:val="left" w:pos="822"/>
        </w:tabs>
        <w:ind w:left="3275"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D03532">
      <w:start w:val="1"/>
      <w:numFmt w:val="bullet"/>
      <w:lvlText w:val="•"/>
      <w:lvlJc w:val="left"/>
      <w:pPr>
        <w:tabs>
          <w:tab w:val="left" w:pos="822"/>
        </w:tabs>
        <w:ind w:left="4094"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5A7698">
      <w:start w:val="1"/>
      <w:numFmt w:val="bullet"/>
      <w:lvlText w:val="•"/>
      <w:lvlJc w:val="left"/>
      <w:pPr>
        <w:tabs>
          <w:tab w:val="left" w:pos="822"/>
        </w:tabs>
        <w:ind w:left="4913"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6467A">
      <w:start w:val="1"/>
      <w:numFmt w:val="bullet"/>
      <w:lvlText w:val="•"/>
      <w:lvlJc w:val="left"/>
      <w:pPr>
        <w:tabs>
          <w:tab w:val="left" w:pos="822"/>
        </w:tabs>
        <w:ind w:left="5732"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C6758">
      <w:start w:val="1"/>
      <w:numFmt w:val="bullet"/>
      <w:lvlText w:val="•"/>
      <w:lvlJc w:val="left"/>
      <w:pPr>
        <w:tabs>
          <w:tab w:val="left" w:pos="822"/>
        </w:tabs>
        <w:ind w:left="6551"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89E6E">
      <w:start w:val="1"/>
      <w:numFmt w:val="bullet"/>
      <w:lvlText w:val="•"/>
      <w:lvlJc w:val="left"/>
      <w:pPr>
        <w:tabs>
          <w:tab w:val="left" w:pos="822"/>
        </w:tabs>
        <w:ind w:left="7370" w:hanging="360"/>
      </w:pPr>
      <w:rPr>
        <w:rFonts w:ascii="Calibri" w:eastAsia="Calibri" w:hAnsi="Calibri" w:cs="Calibri"/>
        <w:b w:val="0"/>
        <w:bCs w:val="0"/>
        <w:i w:val="0"/>
        <w:iCs w:val="0"/>
        <w:caps w:val="0"/>
        <w:smallCaps w:val="0"/>
        <w:strike w:val="0"/>
        <w:dstrike w:val="0"/>
        <w:color w:val="E9505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8C"/>
    <w:rsid w:val="00001607"/>
    <w:rsid w:val="000100FA"/>
    <w:rsid w:val="00076F40"/>
    <w:rsid w:val="00082919"/>
    <w:rsid w:val="000B4E94"/>
    <w:rsid w:val="000B538C"/>
    <w:rsid w:val="000C660C"/>
    <w:rsid w:val="000E7244"/>
    <w:rsid w:val="00112847"/>
    <w:rsid w:val="001529BD"/>
    <w:rsid w:val="00195696"/>
    <w:rsid w:val="001A1F01"/>
    <w:rsid w:val="001A61DC"/>
    <w:rsid w:val="001D3BFE"/>
    <w:rsid w:val="001D6B7D"/>
    <w:rsid w:val="001F5F61"/>
    <w:rsid w:val="00205700"/>
    <w:rsid w:val="002101E3"/>
    <w:rsid w:val="00212E85"/>
    <w:rsid w:val="0022125B"/>
    <w:rsid w:val="00247545"/>
    <w:rsid w:val="00251CA1"/>
    <w:rsid w:val="00265B99"/>
    <w:rsid w:val="00292D24"/>
    <w:rsid w:val="002C218C"/>
    <w:rsid w:val="002C5545"/>
    <w:rsid w:val="002D2B2C"/>
    <w:rsid w:val="00324C9E"/>
    <w:rsid w:val="00327919"/>
    <w:rsid w:val="003305F0"/>
    <w:rsid w:val="00331B1C"/>
    <w:rsid w:val="00390FD9"/>
    <w:rsid w:val="00397C72"/>
    <w:rsid w:val="003E2854"/>
    <w:rsid w:val="003E75A1"/>
    <w:rsid w:val="00405274"/>
    <w:rsid w:val="00467E0B"/>
    <w:rsid w:val="00470FE5"/>
    <w:rsid w:val="004927C5"/>
    <w:rsid w:val="004D2743"/>
    <w:rsid w:val="004D4D80"/>
    <w:rsid w:val="004E3BFA"/>
    <w:rsid w:val="005102D7"/>
    <w:rsid w:val="00513F53"/>
    <w:rsid w:val="00540CE7"/>
    <w:rsid w:val="00552527"/>
    <w:rsid w:val="00565096"/>
    <w:rsid w:val="0056656F"/>
    <w:rsid w:val="00577050"/>
    <w:rsid w:val="005A44E7"/>
    <w:rsid w:val="005C219F"/>
    <w:rsid w:val="005E79EA"/>
    <w:rsid w:val="005E7F9A"/>
    <w:rsid w:val="005F45BA"/>
    <w:rsid w:val="0060484D"/>
    <w:rsid w:val="0062438B"/>
    <w:rsid w:val="00635219"/>
    <w:rsid w:val="0063619B"/>
    <w:rsid w:val="00655495"/>
    <w:rsid w:val="00673359"/>
    <w:rsid w:val="006973DC"/>
    <w:rsid w:val="00733B0F"/>
    <w:rsid w:val="00742426"/>
    <w:rsid w:val="00764A73"/>
    <w:rsid w:val="007875A1"/>
    <w:rsid w:val="00795F21"/>
    <w:rsid w:val="007A1D6D"/>
    <w:rsid w:val="007B7CB2"/>
    <w:rsid w:val="007C2B69"/>
    <w:rsid w:val="007C5EE6"/>
    <w:rsid w:val="007D1B4E"/>
    <w:rsid w:val="007D6150"/>
    <w:rsid w:val="007F0805"/>
    <w:rsid w:val="007F1189"/>
    <w:rsid w:val="0080292D"/>
    <w:rsid w:val="00824FCF"/>
    <w:rsid w:val="00837900"/>
    <w:rsid w:val="00846E9E"/>
    <w:rsid w:val="008474D7"/>
    <w:rsid w:val="00850947"/>
    <w:rsid w:val="008A5926"/>
    <w:rsid w:val="008B10D9"/>
    <w:rsid w:val="008E3F80"/>
    <w:rsid w:val="00913334"/>
    <w:rsid w:val="00943115"/>
    <w:rsid w:val="0094422C"/>
    <w:rsid w:val="0096181A"/>
    <w:rsid w:val="00976E00"/>
    <w:rsid w:val="009B2363"/>
    <w:rsid w:val="00A26080"/>
    <w:rsid w:val="00A4410A"/>
    <w:rsid w:val="00A767B3"/>
    <w:rsid w:val="00A91EA2"/>
    <w:rsid w:val="00AC4669"/>
    <w:rsid w:val="00B00212"/>
    <w:rsid w:val="00B1657D"/>
    <w:rsid w:val="00B334B3"/>
    <w:rsid w:val="00B4031D"/>
    <w:rsid w:val="00B675C6"/>
    <w:rsid w:val="00BE3EBA"/>
    <w:rsid w:val="00BE7A86"/>
    <w:rsid w:val="00C1435C"/>
    <w:rsid w:val="00C57E18"/>
    <w:rsid w:val="00CE7BCE"/>
    <w:rsid w:val="00D150F2"/>
    <w:rsid w:val="00D2151C"/>
    <w:rsid w:val="00D22B47"/>
    <w:rsid w:val="00D762FF"/>
    <w:rsid w:val="00D83691"/>
    <w:rsid w:val="00DC1A75"/>
    <w:rsid w:val="00DC2A60"/>
    <w:rsid w:val="00DC7652"/>
    <w:rsid w:val="00DD5E5D"/>
    <w:rsid w:val="00E11A20"/>
    <w:rsid w:val="00E57D2D"/>
    <w:rsid w:val="00E62E03"/>
    <w:rsid w:val="00E7522D"/>
    <w:rsid w:val="00EA123C"/>
    <w:rsid w:val="00EA1858"/>
    <w:rsid w:val="00EB3A07"/>
    <w:rsid w:val="00EE3B28"/>
    <w:rsid w:val="00F07E64"/>
    <w:rsid w:val="00F17DD4"/>
    <w:rsid w:val="00F5713D"/>
    <w:rsid w:val="00F606A3"/>
    <w:rsid w:val="00F64144"/>
    <w:rsid w:val="00F65763"/>
    <w:rsid w:val="00F95A61"/>
    <w:rsid w:val="00F977F9"/>
    <w:rsid w:val="00FD69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1DBEB"/>
  <w15:docId w15:val="{453D17FD-63E8-46F7-A1E9-8C8591B5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Textoindependiente">
    <w:name w:val="Body Text"/>
    <w:pPr>
      <w:widowControl w:val="0"/>
    </w:pPr>
    <w:rPr>
      <w:rFonts w:ascii="Calibri" w:hAnsi="Calibri" w:cs="Arial Unicode MS"/>
      <w:color w:val="000000"/>
      <w:sz w:val="22"/>
      <w:szCs w:val="22"/>
      <w:u w:color="000000"/>
    </w:rPr>
  </w:style>
  <w:style w:type="paragraph" w:customStyle="1" w:styleId="Cuerpo">
    <w:name w:val="Cuerpo"/>
    <w:pPr>
      <w:widowControl w:val="0"/>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1154CC"/>
      <w:sz w:val="18"/>
      <w:szCs w:val="18"/>
      <w:u w:val="single" w:color="1154CC"/>
    </w:rPr>
  </w:style>
  <w:style w:type="paragraph" w:styleId="Prrafodelista">
    <w:name w:val="List Paragraph"/>
    <w:uiPriority w:val="34"/>
    <w:qFormat/>
    <w:pPr>
      <w:widowControl w:val="0"/>
      <w:spacing w:before="41"/>
      <w:ind w:left="1362" w:hanging="361"/>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character" w:customStyle="1" w:styleId="Hyperlink1">
    <w:name w:val="Hyperlink.1"/>
    <w:basedOn w:val="Hipervnculo"/>
    <w:rPr>
      <w:color w:val="0000FF"/>
      <w:u w:val="single" w:color="0000FF"/>
    </w:rPr>
  </w:style>
  <w:style w:type="paragraph" w:customStyle="1" w:styleId="Poromisin">
    <w:name w:val="Por omisión"/>
    <w:rPr>
      <w:rFonts w:ascii="Helvetica" w:hAnsi="Helvetica" w:cs="Arial Unicode MS"/>
      <w:color w:val="000000"/>
      <w:sz w:val="22"/>
      <w:szCs w:val="22"/>
      <w:lang w:val="fr-FR"/>
    </w:rPr>
  </w:style>
  <w:style w:type="paragraph" w:styleId="Textocomentario">
    <w:name w:val="annotation text"/>
    <w:basedOn w:val="Normal"/>
    <w:link w:val="TextocomentarioCar"/>
    <w:uiPriority w:val="99"/>
    <w:semiHidden/>
    <w:unhideWhenUsed/>
    <w:rsid w:val="00CE7BC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TextocomentarioCar">
    <w:name w:val="Texto comentario Car"/>
    <w:basedOn w:val="Fuentedeprrafopredeter"/>
    <w:link w:val="Textocomentario"/>
    <w:uiPriority w:val="99"/>
    <w:semiHidden/>
    <w:rsid w:val="00CE7BCE"/>
    <w:rPr>
      <w:rFonts w:asciiTheme="minorHAnsi" w:eastAsiaTheme="minorHAnsi" w:hAnsiTheme="minorHAnsi" w:cstheme="minorBidi"/>
      <w:bdr w:val="none" w:sz="0" w:space="0" w:color="auto"/>
      <w:lang w:val="en-GB" w:eastAsia="en-US"/>
    </w:rPr>
  </w:style>
  <w:style w:type="character" w:styleId="Refdecomentario">
    <w:name w:val="annotation reference"/>
    <w:basedOn w:val="Fuentedeprrafopredeter"/>
    <w:uiPriority w:val="99"/>
    <w:semiHidden/>
    <w:unhideWhenUsed/>
    <w:rsid w:val="00CE7BCE"/>
    <w:rPr>
      <w:sz w:val="16"/>
      <w:szCs w:val="16"/>
    </w:rPr>
  </w:style>
  <w:style w:type="paragraph" w:styleId="Textodeglobo">
    <w:name w:val="Balloon Text"/>
    <w:basedOn w:val="Normal"/>
    <w:link w:val="TextodegloboCar"/>
    <w:uiPriority w:val="99"/>
    <w:semiHidden/>
    <w:unhideWhenUsed/>
    <w:rsid w:val="00CE7B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BCE"/>
    <w:rPr>
      <w:rFonts w:ascii="Segoe UI" w:hAnsi="Segoe UI" w:cs="Segoe UI"/>
      <w:sz w:val="18"/>
      <w:szCs w:val="18"/>
      <w:lang w:val="en-US" w:eastAsia="en-US"/>
    </w:rPr>
  </w:style>
  <w:style w:type="paragraph" w:styleId="HTMLconformatoprevio">
    <w:name w:val="HTML Preformatted"/>
    <w:basedOn w:val="Normal"/>
    <w:link w:val="HTMLconformatoprevioCar"/>
    <w:uiPriority w:val="99"/>
    <w:semiHidden/>
    <w:unhideWhenUsed/>
    <w:rsid w:val="00467E0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ca-ES" w:eastAsia="ca-ES"/>
    </w:rPr>
  </w:style>
  <w:style w:type="character" w:customStyle="1" w:styleId="HTMLconformatoprevioCar">
    <w:name w:val="HTML con formato previo Car"/>
    <w:basedOn w:val="Fuentedeprrafopredeter"/>
    <w:link w:val="HTMLconformatoprevio"/>
    <w:uiPriority w:val="99"/>
    <w:semiHidden/>
    <w:rsid w:val="00467E0B"/>
    <w:rPr>
      <w:rFonts w:ascii="Courier New" w:eastAsia="Times New Roman" w:hAnsi="Courier New" w:cs="Courier New"/>
      <w:bdr w:val="none" w:sz="0" w:space="0" w:color="auto"/>
      <w:lang w:val="ca-ES" w:eastAsia="ca-ES"/>
    </w:rPr>
  </w:style>
  <w:style w:type="character" w:customStyle="1" w:styleId="y2iqfc">
    <w:name w:val="y2iqfc"/>
    <w:basedOn w:val="Fuentedeprrafopredeter"/>
    <w:rsid w:val="00467E0B"/>
  </w:style>
  <w:style w:type="paragraph" w:styleId="Encabezado">
    <w:name w:val="header"/>
    <w:basedOn w:val="Normal"/>
    <w:link w:val="EncabezadoCar"/>
    <w:uiPriority w:val="99"/>
    <w:unhideWhenUsed/>
    <w:rsid w:val="00565096"/>
    <w:pPr>
      <w:tabs>
        <w:tab w:val="center" w:pos="4252"/>
        <w:tab w:val="right" w:pos="8504"/>
      </w:tabs>
    </w:pPr>
  </w:style>
  <w:style w:type="character" w:customStyle="1" w:styleId="EncabezadoCar">
    <w:name w:val="Encabezado Car"/>
    <w:basedOn w:val="Fuentedeprrafopredeter"/>
    <w:link w:val="Encabezado"/>
    <w:uiPriority w:val="99"/>
    <w:rsid w:val="00565096"/>
    <w:rPr>
      <w:sz w:val="24"/>
      <w:szCs w:val="24"/>
      <w:lang w:val="en-US" w:eastAsia="en-US"/>
    </w:rPr>
  </w:style>
  <w:style w:type="paragraph" w:styleId="Piedepgina">
    <w:name w:val="footer"/>
    <w:basedOn w:val="Normal"/>
    <w:link w:val="PiedepginaCar"/>
    <w:uiPriority w:val="99"/>
    <w:unhideWhenUsed/>
    <w:rsid w:val="00565096"/>
    <w:pPr>
      <w:tabs>
        <w:tab w:val="center" w:pos="4252"/>
        <w:tab w:val="right" w:pos="8504"/>
      </w:tabs>
    </w:pPr>
  </w:style>
  <w:style w:type="character" w:customStyle="1" w:styleId="PiedepginaCar">
    <w:name w:val="Pie de página Car"/>
    <w:basedOn w:val="Fuentedeprrafopredeter"/>
    <w:link w:val="Piedepgina"/>
    <w:uiPriority w:val="99"/>
    <w:rsid w:val="00565096"/>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94422C"/>
    <w:pPr>
      <w:pBdr>
        <w:top w:val="nil"/>
        <w:left w:val="nil"/>
        <w:bottom w:val="nil"/>
        <w:right w:val="nil"/>
        <w:between w:val="nil"/>
        <w:bar w:val="nil"/>
      </w:pBdr>
    </w:pPr>
    <w:rPr>
      <w:rFonts w:ascii="Times New Roman" w:eastAsia="Arial Unicode MS" w:hAnsi="Times New Roman" w:cs="Times New Roman"/>
      <w:b/>
      <w:bCs/>
      <w:bdr w:val="nil"/>
      <w:lang w:val="en-US"/>
    </w:rPr>
  </w:style>
  <w:style w:type="character" w:customStyle="1" w:styleId="AsuntodelcomentarioCar">
    <w:name w:val="Asunto del comentario Car"/>
    <w:basedOn w:val="TextocomentarioCar"/>
    <w:link w:val="Asuntodelcomentario"/>
    <w:uiPriority w:val="99"/>
    <w:semiHidden/>
    <w:rsid w:val="0094422C"/>
    <w:rPr>
      <w:rFonts w:asciiTheme="minorHAnsi" w:eastAsiaTheme="minorHAnsi" w:hAnsiTheme="minorHAnsi" w:cstheme="minorBidi"/>
      <w:b/>
      <w:bCs/>
      <w:bdr w:val="none" w:sz="0" w:space="0" w:color="auto"/>
      <w:lang w:val="en-US" w:eastAsia="en-US"/>
    </w:rPr>
  </w:style>
  <w:style w:type="paragraph" w:customStyle="1" w:styleId="Cos">
    <w:name w:val="Cos"/>
    <w:rsid w:val="0094422C"/>
    <w:pPr>
      <w:spacing w:after="200" w:line="276" w:lineRule="auto"/>
    </w:pPr>
    <w:rPr>
      <w:rFonts w:ascii="Calibri" w:hAnsi="Calibri" w:cs="Arial Unicode MS"/>
      <w:color w:val="000000"/>
      <w:sz w:val="22"/>
      <w:szCs w:val="22"/>
      <w:u w:color="000000"/>
      <w:lang w:val="es-ES_tradnl" w:eastAsia="ca-ES"/>
      <w14:textOutline w14:w="0" w14:cap="flat" w14:cmpd="sng" w14:algn="ctr">
        <w14:noFill/>
        <w14:prstDash w14:val="solid"/>
        <w14:bevel/>
      </w14:textOutline>
    </w:rPr>
  </w:style>
  <w:style w:type="paragraph" w:styleId="NormalWeb">
    <w:name w:val="Normal (Web)"/>
    <w:basedOn w:val="Normal"/>
    <w:uiPriority w:val="99"/>
    <w:unhideWhenUsed/>
    <w:rsid w:val="00DC1A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character" w:customStyle="1" w:styleId="Cap">
    <w:name w:val="Cap"/>
    <w:rsid w:val="0051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5524">
      <w:bodyDiv w:val="1"/>
      <w:marLeft w:val="0"/>
      <w:marRight w:val="0"/>
      <w:marTop w:val="0"/>
      <w:marBottom w:val="0"/>
      <w:divBdr>
        <w:top w:val="none" w:sz="0" w:space="0" w:color="auto"/>
        <w:left w:val="none" w:sz="0" w:space="0" w:color="auto"/>
        <w:bottom w:val="none" w:sz="0" w:space="0" w:color="auto"/>
        <w:right w:val="none" w:sz="0" w:space="0" w:color="auto"/>
      </w:divBdr>
    </w:div>
    <w:div w:id="533345906">
      <w:bodyDiv w:val="1"/>
      <w:marLeft w:val="0"/>
      <w:marRight w:val="0"/>
      <w:marTop w:val="0"/>
      <w:marBottom w:val="0"/>
      <w:divBdr>
        <w:top w:val="none" w:sz="0" w:space="0" w:color="auto"/>
        <w:left w:val="none" w:sz="0" w:space="0" w:color="auto"/>
        <w:bottom w:val="none" w:sz="0" w:space="0" w:color="auto"/>
        <w:right w:val="none" w:sz="0" w:space="0" w:color="auto"/>
      </w:divBdr>
      <w:divsChild>
        <w:div w:id="27265853">
          <w:marLeft w:val="0"/>
          <w:marRight w:val="0"/>
          <w:marTop w:val="0"/>
          <w:marBottom w:val="0"/>
          <w:divBdr>
            <w:top w:val="none" w:sz="0" w:space="0" w:color="auto"/>
            <w:left w:val="none" w:sz="0" w:space="0" w:color="auto"/>
            <w:bottom w:val="none" w:sz="0" w:space="0" w:color="auto"/>
            <w:right w:val="none" w:sz="0" w:space="0" w:color="auto"/>
          </w:divBdr>
          <w:divsChild>
            <w:div w:id="511914921">
              <w:marLeft w:val="0"/>
              <w:marRight w:val="0"/>
              <w:marTop w:val="0"/>
              <w:marBottom w:val="0"/>
              <w:divBdr>
                <w:top w:val="none" w:sz="0" w:space="0" w:color="auto"/>
                <w:left w:val="none" w:sz="0" w:space="0" w:color="auto"/>
                <w:bottom w:val="none" w:sz="0" w:space="0" w:color="auto"/>
                <w:right w:val="none" w:sz="0" w:space="0" w:color="auto"/>
              </w:divBdr>
              <w:divsChild>
                <w:div w:id="722145579">
                  <w:marLeft w:val="0"/>
                  <w:marRight w:val="0"/>
                  <w:marTop w:val="0"/>
                  <w:marBottom w:val="0"/>
                  <w:divBdr>
                    <w:top w:val="none" w:sz="0" w:space="0" w:color="auto"/>
                    <w:left w:val="none" w:sz="0" w:space="0" w:color="auto"/>
                    <w:bottom w:val="none" w:sz="0" w:space="0" w:color="auto"/>
                    <w:right w:val="none" w:sz="0" w:space="0" w:color="auto"/>
                  </w:divBdr>
                  <w:divsChild>
                    <w:div w:id="3047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59867">
      <w:bodyDiv w:val="1"/>
      <w:marLeft w:val="0"/>
      <w:marRight w:val="0"/>
      <w:marTop w:val="0"/>
      <w:marBottom w:val="0"/>
      <w:divBdr>
        <w:top w:val="none" w:sz="0" w:space="0" w:color="auto"/>
        <w:left w:val="none" w:sz="0" w:space="0" w:color="auto"/>
        <w:bottom w:val="none" w:sz="0" w:space="0" w:color="auto"/>
        <w:right w:val="none" w:sz="0" w:space="0" w:color="auto"/>
      </w:divBdr>
    </w:div>
    <w:div w:id="890045224">
      <w:bodyDiv w:val="1"/>
      <w:marLeft w:val="0"/>
      <w:marRight w:val="0"/>
      <w:marTop w:val="0"/>
      <w:marBottom w:val="0"/>
      <w:divBdr>
        <w:top w:val="none" w:sz="0" w:space="0" w:color="auto"/>
        <w:left w:val="none" w:sz="0" w:space="0" w:color="auto"/>
        <w:bottom w:val="none" w:sz="0" w:space="0" w:color="auto"/>
        <w:right w:val="none" w:sz="0" w:space="0" w:color="auto"/>
      </w:divBdr>
    </w:div>
    <w:div w:id="952440747">
      <w:bodyDiv w:val="1"/>
      <w:marLeft w:val="0"/>
      <w:marRight w:val="0"/>
      <w:marTop w:val="0"/>
      <w:marBottom w:val="0"/>
      <w:divBdr>
        <w:top w:val="none" w:sz="0" w:space="0" w:color="auto"/>
        <w:left w:val="none" w:sz="0" w:space="0" w:color="auto"/>
        <w:bottom w:val="none" w:sz="0" w:space="0" w:color="auto"/>
        <w:right w:val="none" w:sz="0" w:space="0" w:color="auto"/>
      </w:divBdr>
    </w:div>
    <w:div w:id="1403794550">
      <w:bodyDiv w:val="1"/>
      <w:marLeft w:val="0"/>
      <w:marRight w:val="0"/>
      <w:marTop w:val="0"/>
      <w:marBottom w:val="0"/>
      <w:divBdr>
        <w:top w:val="none" w:sz="0" w:space="0" w:color="auto"/>
        <w:left w:val="none" w:sz="0" w:space="0" w:color="auto"/>
        <w:bottom w:val="none" w:sz="0" w:space="0" w:color="auto"/>
        <w:right w:val="none" w:sz="0" w:space="0" w:color="auto"/>
      </w:divBdr>
    </w:div>
    <w:div w:id="1474371200">
      <w:bodyDiv w:val="1"/>
      <w:marLeft w:val="0"/>
      <w:marRight w:val="0"/>
      <w:marTop w:val="0"/>
      <w:marBottom w:val="0"/>
      <w:divBdr>
        <w:top w:val="none" w:sz="0" w:space="0" w:color="auto"/>
        <w:left w:val="none" w:sz="0" w:space="0" w:color="auto"/>
        <w:bottom w:val="none" w:sz="0" w:space="0" w:color="auto"/>
        <w:right w:val="none" w:sz="0" w:space="0" w:color="auto"/>
      </w:divBdr>
      <w:divsChild>
        <w:div w:id="1527593433">
          <w:marLeft w:val="0"/>
          <w:marRight w:val="0"/>
          <w:marTop w:val="0"/>
          <w:marBottom w:val="0"/>
          <w:divBdr>
            <w:top w:val="none" w:sz="0" w:space="0" w:color="auto"/>
            <w:left w:val="none" w:sz="0" w:space="0" w:color="auto"/>
            <w:bottom w:val="none" w:sz="0" w:space="0" w:color="auto"/>
            <w:right w:val="none" w:sz="0" w:space="0" w:color="auto"/>
          </w:divBdr>
          <w:divsChild>
            <w:div w:id="469904489">
              <w:marLeft w:val="0"/>
              <w:marRight w:val="0"/>
              <w:marTop w:val="0"/>
              <w:marBottom w:val="0"/>
              <w:divBdr>
                <w:top w:val="none" w:sz="0" w:space="0" w:color="auto"/>
                <w:left w:val="none" w:sz="0" w:space="0" w:color="auto"/>
                <w:bottom w:val="none" w:sz="0" w:space="0" w:color="auto"/>
                <w:right w:val="none" w:sz="0" w:space="0" w:color="auto"/>
              </w:divBdr>
              <w:divsChild>
                <w:div w:id="2066175079">
                  <w:marLeft w:val="0"/>
                  <w:marRight w:val="0"/>
                  <w:marTop w:val="0"/>
                  <w:marBottom w:val="0"/>
                  <w:divBdr>
                    <w:top w:val="none" w:sz="0" w:space="0" w:color="auto"/>
                    <w:left w:val="none" w:sz="0" w:space="0" w:color="auto"/>
                    <w:bottom w:val="none" w:sz="0" w:space="0" w:color="auto"/>
                    <w:right w:val="none" w:sz="0" w:space="0" w:color="auto"/>
                  </w:divBdr>
                  <w:divsChild>
                    <w:div w:id="1573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9055">
      <w:bodyDiv w:val="1"/>
      <w:marLeft w:val="0"/>
      <w:marRight w:val="0"/>
      <w:marTop w:val="0"/>
      <w:marBottom w:val="0"/>
      <w:divBdr>
        <w:top w:val="none" w:sz="0" w:space="0" w:color="auto"/>
        <w:left w:val="none" w:sz="0" w:space="0" w:color="auto"/>
        <w:bottom w:val="none" w:sz="0" w:space="0" w:color="auto"/>
        <w:right w:val="none" w:sz="0" w:space="0" w:color="auto"/>
      </w:divBdr>
    </w:div>
    <w:div w:id="1669743956">
      <w:bodyDiv w:val="1"/>
      <w:marLeft w:val="0"/>
      <w:marRight w:val="0"/>
      <w:marTop w:val="0"/>
      <w:marBottom w:val="0"/>
      <w:divBdr>
        <w:top w:val="none" w:sz="0" w:space="0" w:color="auto"/>
        <w:left w:val="none" w:sz="0" w:space="0" w:color="auto"/>
        <w:bottom w:val="none" w:sz="0" w:space="0" w:color="auto"/>
        <w:right w:val="none" w:sz="0" w:space="0" w:color="auto"/>
      </w:divBdr>
    </w:div>
    <w:div w:id="1692419245">
      <w:bodyDiv w:val="1"/>
      <w:marLeft w:val="0"/>
      <w:marRight w:val="0"/>
      <w:marTop w:val="0"/>
      <w:marBottom w:val="0"/>
      <w:divBdr>
        <w:top w:val="none" w:sz="0" w:space="0" w:color="auto"/>
        <w:left w:val="none" w:sz="0" w:space="0" w:color="auto"/>
        <w:bottom w:val="none" w:sz="0" w:space="0" w:color="auto"/>
        <w:right w:val="none" w:sz="0" w:space="0" w:color="auto"/>
      </w:divBdr>
    </w:div>
    <w:div w:id="190822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ww.isgloba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ttp://es.vhir.org/portal1/homepage.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hyperlink" Target="mailto:premsa@idiapjgol.info" TargetMode="External"/><Relationship Id="rId3" Type="http://schemas.openxmlformats.org/officeDocument/2006/relationships/image" Target="media/image3.jpg"/><Relationship Id="rId7" Type="http://schemas.openxmlformats.org/officeDocument/2006/relationships/hyperlink" Target="mailto:beatriz.fiestas@isglobal.or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premsa@idiapjgol.info" TargetMode="External"/><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hyperlink" Target="mailto:beatriz.fiestas@isglobal.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2AA6-0BEB-489C-8D67-388B3021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1191</Words>
  <Characters>6532</Characters>
  <Application>Microsoft Office Word</Application>
  <DocSecurity>0</DocSecurity>
  <Lines>116</Lines>
  <Paragraphs>27</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Fujitsu UTELT2B</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icsportatil</dc:creator>
  <cp:lastModifiedBy> </cp:lastModifiedBy>
  <cp:revision>8</cp:revision>
  <dcterms:created xsi:type="dcterms:W3CDTF">2021-10-27T10:21:00Z</dcterms:created>
  <dcterms:modified xsi:type="dcterms:W3CDTF">2021-10-27T11:48:00Z</dcterms:modified>
</cp:coreProperties>
</file>